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41" w:rsidRDefault="00E93541" w:rsidP="00E93541">
      <w:pPr>
        <w:tabs>
          <w:tab w:val="left" w:pos="3300"/>
        </w:tabs>
        <w:jc w:val="center"/>
        <w:rPr>
          <w:b/>
          <w:sz w:val="32"/>
          <w:szCs w:val="32"/>
        </w:rPr>
      </w:pPr>
      <w:r w:rsidRPr="00E93541">
        <w:rPr>
          <w:b/>
          <w:sz w:val="32"/>
          <w:szCs w:val="32"/>
        </w:rPr>
        <w:t>Цифровой  сравнительный анализ результатов ГИА 2022 года</w:t>
      </w:r>
    </w:p>
    <w:p w:rsidR="00E93541" w:rsidRPr="00992527" w:rsidRDefault="00992527" w:rsidP="00992527">
      <w:pPr>
        <w:tabs>
          <w:tab w:val="left" w:pos="5445"/>
        </w:tabs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992527">
        <w:rPr>
          <w:b/>
          <w:sz w:val="32"/>
          <w:szCs w:val="32"/>
        </w:rPr>
        <w:t>АНАЛИЗ СДАЧИ ЕГЭ</w:t>
      </w:r>
    </w:p>
    <w:tbl>
      <w:tblPr>
        <w:tblStyle w:val="a3"/>
        <w:tblW w:w="0" w:type="auto"/>
        <w:tblInd w:w="2065" w:type="dxa"/>
        <w:tblLook w:val="0000"/>
      </w:tblPr>
      <w:tblGrid>
        <w:gridCol w:w="1461"/>
        <w:gridCol w:w="1478"/>
        <w:gridCol w:w="1622"/>
        <w:gridCol w:w="1471"/>
        <w:gridCol w:w="1472"/>
        <w:gridCol w:w="1472"/>
        <w:gridCol w:w="1440"/>
        <w:gridCol w:w="38"/>
      </w:tblGrid>
      <w:tr w:rsidR="00E80E79" w:rsidTr="00E80E79">
        <w:trPr>
          <w:gridBefore w:val="1"/>
          <w:gridAfter w:val="1"/>
          <w:wBefore w:w="1461" w:type="dxa"/>
          <w:wAfter w:w="38" w:type="dxa"/>
          <w:trHeight w:val="540"/>
        </w:trPr>
        <w:tc>
          <w:tcPr>
            <w:tcW w:w="8955" w:type="dxa"/>
            <w:gridSpan w:val="6"/>
          </w:tcPr>
          <w:p w:rsidR="00E80E79" w:rsidRDefault="00E80E79" w:rsidP="00E80E79">
            <w:pPr>
              <w:tabs>
                <w:tab w:val="left" w:pos="319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СРЕДНИЙ БАЛЛ </w:t>
            </w:r>
          </w:p>
        </w:tc>
      </w:tr>
      <w:tr w:rsidR="00E80E79" w:rsidTr="00E80E79">
        <w:tblPrEx>
          <w:tblLook w:val="04A0"/>
        </w:tblPrEx>
        <w:tc>
          <w:tcPr>
            <w:tcW w:w="1461" w:type="dxa"/>
          </w:tcPr>
          <w:p w:rsidR="00E80E79" w:rsidRDefault="00E80E79" w:rsidP="008B66CD">
            <w:pPr>
              <w:tabs>
                <w:tab w:val="left" w:pos="10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</w:t>
            </w:r>
            <w:r w:rsidR="008B66CD">
              <w:rPr>
                <w:sz w:val="32"/>
                <w:szCs w:val="32"/>
              </w:rPr>
              <w:tab/>
            </w:r>
          </w:p>
        </w:tc>
        <w:tc>
          <w:tcPr>
            <w:tcW w:w="1478" w:type="dxa"/>
          </w:tcPr>
          <w:p w:rsidR="00E80E79" w:rsidRPr="00847865" w:rsidRDefault="00E80E79" w:rsidP="00E93541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r w:rsidRPr="00847865">
              <w:rPr>
                <w:b/>
                <w:sz w:val="32"/>
                <w:szCs w:val="32"/>
              </w:rPr>
              <w:t>Мат ЕГЭ</w:t>
            </w:r>
          </w:p>
        </w:tc>
        <w:tc>
          <w:tcPr>
            <w:tcW w:w="1622" w:type="dxa"/>
          </w:tcPr>
          <w:p w:rsidR="00E80E79" w:rsidRPr="00847865" w:rsidRDefault="00E80E79" w:rsidP="00E93541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r w:rsidRPr="00847865">
              <w:rPr>
                <w:b/>
                <w:sz w:val="32"/>
                <w:szCs w:val="32"/>
              </w:rPr>
              <w:t>Рус ЕГЭ</w:t>
            </w:r>
          </w:p>
        </w:tc>
        <w:tc>
          <w:tcPr>
            <w:tcW w:w="1471" w:type="dxa"/>
          </w:tcPr>
          <w:p w:rsidR="00E80E79" w:rsidRPr="00847865" w:rsidRDefault="00E80E79" w:rsidP="00E93541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847865">
              <w:rPr>
                <w:b/>
                <w:sz w:val="32"/>
                <w:szCs w:val="32"/>
              </w:rPr>
              <w:t>Физ</w:t>
            </w:r>
            <w:proofErr w:type="spellEnd"/>
            <w:proofErr w:type="gramEnd"/>
            <w:r w:rsidRPr="00847865">
              <w:rPr>
                <w:b/>
                <w:sz w:val="32"/>
                <w:szCs w:val="32"/>
              </w:rPr>
              <w:t xml:space="preserve"> ЕГЭ</w:t>
            </w:r>
          </w:p>
        </w:tc>
        <w:tc>
          <w:tcPr>
            <w:tcW w:w="1472" w:type="dxa"/>
          </w:tcPr>
          <w:p w:rsidR="00E80E79" w:rsidRPr="00847865" w:rsidRDefault="00E80E79" w:rsidP="00E93541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847865">
              <w:rPr>
                <w:b/>
                <w:sz w:val="32"/>
                <w:szCs w:val="32"/>
              </w:rPr>
              <w:t>Ист</w:t>
            </w:r>
            <w:proofErr w:type="spellEnd"/>
            <w:proofErr w:type="gramEnd"/>
            <w:r w:rsidRPr="00847865">
              <w:rPr>
                <w:b/>
                <w:sz w:val="32"/>
                <w:szCs w:val="32"/>
              </w:rPr>
              <w:t xml:space="preserve"> ЕГЭ</w:t>
            </w:r>
          </w:p>
        </w:tc>
        <w:tc>
          <w:tcPr>
            <w:tcW w:w="1472" w:type="dxa"/>
          </w:tcPr>
          <w:p w:rsidR="00E80E79" w:rsidRPr="00847865" w:rsidRDefault="00E80E79" w:rsidP="00E93541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r w:rsidRPr="00847865">
              <w:rPr>
                <w:b/>
                <w:sz w:val="32"/>
                <w:szCs w:val="32"/>
              </w:rPr>
              <w:t>Общ ЕГЭ</w:t>
            </w:r>
          </w:p>
        </w:tc>
        <w:tc>
          <w:tcPr>
            <w:tcW w:w="1478" w:type="dxa"/>
            <w:gridSpan w:val="2"/>
          </w:tcPr>
          <w:p w:rsidR="00E80E79" w:rsidRPr="00847865" w:rsidRDefault="00E80E79" w:rsidP="00E93541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proofErr w:type="spellStart"/>
            <w:r w:rsidRPr="00847865">
              <w:rPr>
                <w:b/>
                <w:sz w:val="32"/>
                <w:szCs w:val="32"/>
              </w:rPr>
              <w:t>Био</w:t>
            </w:r>
            <w:proofErr w:type="spellEnd"/>
            <w:r w:rsidRPr="00847865">
              <w:rPr>
                <w:b/>
                <w:sz w:val="32"/>
                <w:szCs w:val="32"/>
              </w:rPr>
              <w:t xml:space="preserve"> ЕГЭ</w:t>
            </w:r>
          </w:p>
        </w:tc>
      </w:tr>
      <w:tr w:rsidR="00E80E79" w:rsidTr="00E80E79">
        <w:tblPrEx>
          <w:tblLook w:val="04A0"/>
        </w:tblPrEx>
        <w:tc>
          <w:tcPr>
            <w:tcW w:w="1461" w:type="dxa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2022</w:t>
            </w:r>
          </w:p>
        </w:tc>
        <w:tc>
          <w:tcPr>
            <w:tcW w:w="1478" w:type="dxa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43,6</w:t>
            </w:r>
          </w:p>
        </w:tc>
        <w:tc>
          <w:tcPr>
            <w:tcW w:w="1622" w:type="dxa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51,5</w:t>
            </w:r>
          </w:p>
        </w:tc>
        <w:tc>
          <w:tcPr>
            <w:tcW w:w="1471" w:type="dxa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1472" w:type="dxa"/>
          </w:tcPr>
          <w:p w:rsidR="00E80E79" w:rsidRDefault="00E80E79" w:rsidP="00A52AEA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472" w:type="dxa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1478" w:type="dxa"/>
            <w:gridSpan w:val="2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</w:tr>
      <w:tr w:rsidR="00E80E79" w:rsidTr="00E80E79">
        <w:tblPrEx>
          <w:tblLook w:val="04A0"/>
        </w:tblPrEx>
        <w:tc>
          <w:tcPr>
            <w:tcW w:w="1461" w:type="dxa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2021</w:t>
            </w:r>
          </w:p>
        </w:tc>
        <w:tc>
          <w:tcPr>
            <w:tcW w:w="1478" w:type="dxa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1622" w:type="dxa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  <w:tc>
          <w:tcPr>
            <w:tcW w:w="1471" w:type="dxa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1472" w:type="dxa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</w:t>
            </w:r>
          </w:p>
        </w:tc>
        <w:tc>
          <w:tcPr>
            <w:tcW w:w="1472" w:type="dxa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</w:t>
            </w:r>
          </w:p>
        </w:tc>
        <w:tc>
          <w:tcPr>
            <w:tcW w:w="1478" w:type="dxa"/>
            <w:gridSpan w:val="2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59,5</w:t>
            </w:r>
          </w:p>
        </w:tc>
      </w:tr>
      <w:tr w:rsidR="00E80E79" w:rsidTr="00E80E79">
        <w:tblPrEx>
          <w:tblLook w:val="04A0"/>
        </w:tblPrEx>
        <w:tc>
          <w:tcPr>
            <w:tcW w:w="1461" w:type="dxa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</w:t>
            </w:r>
          </w:p>
        </w:tc>
        <w:tc>
          <w:tcPr>
            <w:tcW w:w="1478" w:type="dxa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+6,6</w:t>
            </w:r>
          </w:p>
        </w:tc>
        <w:tc>
          <w:tcPr>
            <w:tcW w:w="1622" w:type="dxa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-18,5</w:t>
            </w:r>
          </w:p>
        </w:tc>
        <w:tc>
          <w:tcPr>
            <w:tcW w:w="1471" w:type="dxa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-2</w:t>
            </w:r>
          </w:p>
        </w:tc>
        <w:tc>
          <w:tcPr>
            <w:tcW w:w="1472" w:type="dxa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-49</w:t>
            </w:r>
          </w:p>
        </w:tc>
        <w:tc>
          <w:tcPr>
            <w:tcW w:w="1472" w:type="dxa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-9</w:t>
            </w:r>
          </w:p>
        </w:tc>
        <w:tc>
          <w:tcPr>
            <w:tcW w:w="1478" w:type="dxa"/>
            <w:gridSpan w:val="2"/>
          </w:tcPr>
          <w:p w:rsidR="00E80E79" w:rsidRDefault="00E80E79" w:rsidP="00E93541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-1,5</w:t>
            </w:r>
          </w:p>
        </w:tc>
      </w:tr>
    </w:tbl>
    <w:p w:rsidR="00CA1B3A" w:rsidRDefault="00CA1B3A" w:rsidP="00CA1B3A">
      <w:pPr>
        <w:tabs>
          <w:tab w:val="left" w:pos="3195"/>
        </w:tabs>
        <w:rPr>
          <w:sz w:val="28"/>
          <w:szCs w:val="28"/>
        </w:rPr>
      </w:pPr>
    </w:p>
    <w:p w:rsidR="00CA1B3A" w:rsidRDefault="00CA1B3A" w:rsidP="00CA1B3A">
      <w:pPr>
        <w:tabs>
          <w:tab w:val="left" w:pos="3195"/>
        </w:tabs>
        <w:rPr>
          <w:sz w:val="28"/>
          <w:szCs w:val="28"/>
        </w:rPr>
      </w:pPr>
      <w:r w:rsidRPr="00720FA1">
        <w:rPr>
          <w:sz w:val="28"/>
          <w:szCs w:val="28"/>
        </w:rPr>
        <w:t>По результатам ЕГЭ- 2022 года показатели по математике стали выше на 6,6 баллов, также большее количество выпускников выбрали профильную математику для сдачи ЕГЭ</w:t>
      </w:r>
      <w:proofErr w:type="gramStart"/>
      <w:r w:rsidRPr="00720FA1">
        <w:rPr>
          <w:sz w:val="28"/>
          <w:szCs w:val="28"/>
        </w:rPr>
        <w:t xml:space="preserve"> ,</w:t>
      </w:r>
      <w:proofErr w:type="gramEnd"/>
      <w:r w:rsidRPr="00720FA1">
        <w:rPr>
          <w:sz w:val="28"/>
          <w:szCs w:val="28"/>
        </w:rPr>
        <w:t xml:space="preserve"> что говорит о продуктивной работе учителя </w:t>
      </w:r>
      <w:proofErr w:type="spellStart"/>
      <w:r w:rsidRPr="00720FA1">
        <w:rPr>
          <w:sz w:val="28"/>
          <w:szCs w:val="28"/>
        </w:rPr>
        <w:t>Котышовой</w:t>
      </w:r>
      <w:proofErr w:type="spellEnd"/>
      <w:r w:rsidRPr="00720FA1">
        <w:rPr>
          <w:sz w:val="28"/>
          <w:szCs w:val="28"/>
        </w:rPr>
        <w:t xml:space="preserve"> Н.Н. Результат по русскому языку снизился на 18,5 баллов в связи с</w:t>
      </w:r>
      <w:r>
        <w:rPr>
          <w:sz w:val="28"/>
          <w:szCs w:val="28"/>
        </w:rPr>
        <w:t xml:space="preserve"> </w:t>
      </w:r>
      <w:r w:rsidRPr="00720FA1">
        <w:rPr>
          <w:sz w:val="28"/>
          <w:szCs w:val="28"/>
        </w:rPr>
        <w:t xml:space="preserve">тем, что в 2022 году 100% выпускников сдавали ЕГЭ, а в 2021 году учащиеся , не планирующие поступление в ВУЗы сдавали ГВЭ. Таким образом, контингент </w:t>
      </w:r>
      <w:proofErr w:type="gramStart"/>
      <w:r w:rsidRPr="00720FA1">
        <w:rPr>
          <w:sz w:val="28"/>
          <w:szCs w:val="28"/>
        </w:rPr>
        <w:t>сдающих</w:t>
      </w:r>
      <w:proofErr w:type="gramEnd"/>
      <w:r w:rsidRPr="00720FA1">
        <w:rPr>
          <w:sz w:val="28"/>
          <w:szCs w:val="28"/>
        </w:rPr>
        <w:t xml:space="preserve"> в 2022 году был более слабым. По предметам физика и биология результат остался на уровне предыдущего года.</w:t>
      </w:r>
      <w:r>
        <w:rPr>
          <w:sz w:val="28"/>
          <w:szCs w:val="28"/>
        </w:rPr>
        <w:t xml:space="preserve"> </w:t>
      </w:r>
      <w:r w:rsidRPr="00720FA1">
        <w:rPr>
          <w:sz w:val="28"/>
          <w:szCs w:val="28"/>
        </w:rPr>
        <w:t>Небольшое снижение по предмету «</w:t>
      </w:r>
      <w:proofErr w:type="spellStart"/>
      <w:r w:rsidRPr="00720FA1">
        <w:rPr>
          <w:sz w:val="28"/>
          <w:szCs w:val="28"/>
        </w:rPr>
        <w:t>Обществозание</w:t>
      </w:r>
      <w:proofErr w:type="spellEnd"/>
      <w:r w:rsidRPr="00720FA1">
        <w:rPr>
          <w:sz w:val="28"/>
          <w:szCs w:val="28"/>
        </w:rPr>
        <w:t xml:space="preserve">». Большое снижение видим  по  истории </w:t>
      </w:r>
      <w:proofErr w:type="gramStart"/>
      <w:r w:rsidRPr="00720FA1">
        <w:rPr>
          <w:sz w:val="28"/>
          <w:szCs w:val="28"/>
        </w:rPr>
        <w:t xml:space="preserve">( </w:t>
      </w:r>
      <w:proofErr w:type="gramEnd"/>
      <w:r w:rsidRPr="00720FA1">
        <w:rPr>
          <w:sz w:val="28"/>
          <w:szCs w:val="28"/>
        </w:rPr>
        <w:t>в 2022 году сдавал 1 ученик, который не набрал проходного балла).</w:t>
      </w:r>
      <w:r>
        <w:rPr>
          <w:sz w:val="28"/>
          <w:szCs w:val="28"/>
        </w:rPr>
        <w:t xml:space="preserve"> </w:t>
      </w:r>
    </w:p>
    <w:p w:rsidR="00BF25B6" w:rsidRPr="00E80E79" w:rsidRDefault="00BF25B6" w:rsidP="00E93541">
      <w:pPr>
        <w:tabs>
          <w:tab w:val="left" w:pos="3195"/>
        </w:tabs>
        <w:rPr>
          <w:b/>
          <w:sz w:val="32"/>
          <w:szCs w:val="32"/>
        </w:rPr>
      </w:pPr>
    </w:p>
    <w:p w:rsidR="00CA1B3A" w:rsidRDefault="00CA1B3A" w:rsidP="00BA6694">
      <w:pPr>
        <w:tabs>
          <w:tab w:val="left" w:pos="3195"/>
        </w:tabs>
        <w:jc w:val="center"/>
        <w:rPr>
          <w:b/>
          <w:sz w:val="32"/>
          <w:szCs w:val="32"/>
        </w:rPr>
      </w:pPr>
    </w:p>
    <w:p w:rsidR="00CA1B3A" w:rsidRDefault="00CA1B3A" w:rsidP="00BA6694">
      <w:pPr>
        <w:tabs>
          <w:tab w:val="left" w:pos="3195"/>
        </w:tabs>
        <w:jc w:val="center"/>
        <w:rPr>
          <w:b/>
          <w:sz w:val="32"/>
          <w:szCs w:val="32"/>
        </w:rPr>
      </w:pPr>
    </w:p>
    <w:p w:rsidR="00CA1B3A" w:rsidRDefault="00CA1B3A" w:rsidP="00BA6694">
      <w:pPr>
        <w:tabs>
          <w:tab w:val="left" w:pos="3195"/>
        </w:tabs>
        <w:jc w:val="center"/>
        <w:rPr>
          <w:b/>
          <w:sz w:val="32"/>
          <w:szCs w:val="32"/>
        </w:rPr>
      </w:pPr>
    </w:p>
    <w:p w:rsidR="00BF25B6" w:rsidRPr="00E80E79" w:rsidRDefault="00BA6694" w:rsidP="00BA6694">
      <w:pPr>
        <w:tabs>
          <w:tab w:val="left" w:pos="3195"/>
        </w:tabs>
        <w:jc w:val="center"/>
        <w:rPr>
          <w:b/>
          <w:sz w:val="32"/>
          <w:szCs w:val="32"/>
        </w:rPr>
      </w:pPr>
      <w:r w:rsidRPr="00E80E79">
        <w:rPr>
          <w:b/>
          <w:sz w:val="32"/>
          <w:szCs w:val="32"/>
        </w:rPr>
        <w:lastRenderedPageBreak/>
        <w:t xml:space="preserve">Сравнение среднего балла </w:t>
      </w:r>
      <w:r w:rsidR="00E80E79" w:rsidRPr="00E80E79">
        <w:rPr>
          <w:b/>
          <w:sz w:val="32"/>
          <w:szCs w:val="32"/>
        </w:rPr>
        <w:t xml:space="preserve"> 2022 года </w:t>
      </w:r>
      <w:r w:rsidRPr="00E80E79">
        <w:rPr>
          <w:b/>
          <w:sz w:val="32"/>
          <w:szCs w:val="32"/>
        </w:rPr>
        <w:t>школы с областными и всероссийскими показателями</w:t>
      </w:r>
    </w:p>
    <w:p w:rsidR="00BF25B6" w:rsidRDefault="00BF25B6" w:rsidP="00E93541">
      <w:pPr>
        <w:tabs>
          <w:tab w:val="left" w:pos="3195"/>
        </w:tabs>
        <w:rPr>
          <w:sz w:val="32"/>
          <w:szCs w:val="32"/>
        </w:rPr>
      </w:pPr>
    </w:p>
    <w:p w:rsidR="00BF25B6" w:rsidRDefault="00BA6694" w:rsidP="00E93541">
      <w:pPr>
        <w:tabs>
          <w:tab w:val="left" w:pos="3195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1118236</wp:posOffset>
            </wp:positionH>
            <wp:positionV relativeFrom="paragraph">
              <wp:posOffset>153034</wp:posOffset>
            </wp:positionV>
            <wp:extent cx="6000750" cy="2981325"/>
            <wp:effectExtent l="0" t="0" r="0" b="0"/>
            <wp:wrapNone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BA6694" w:rsidRDefault="00BA6694" w:rsidP="00E93541">
      <w:pPr>
        <w:tabs>
          <w:tab w:val="left" w:pos="3195"/>
        </w:tabs>
        <w:rPr>
          <w:sz w:val="32"/>
          <w:szCs w:val="32"/>
        </w:rPr>
      </w:pPr>
    </w:p>
    <w:p w:rsidR="00BA6694" w:rsidRDefault="00BA6694" w:rsidP="00E93541">
      <w:pPr>
        <w:tabs>
          <w:tab w:val="left" w:pos="3195"/>
        </w:tabs>
        <w:rPr>
          <w:sz w:val="32"/>
          <w:szCs w:val="32"/>
        </w:rPr>
      </w:pPr>
    </w:p>
    <w:p w:rsidR="00BA6694" w:rsidRDefault="00BA6694" w:rsidP="00E93541">
      <w:pPr>
        <w:tabs>
          <w:tab w:val="left" w:pos="3195"/>
        </w:tabs>
        <w:rPr>
          <w:sz w:val="32"/>
          <w:szCs w:val="32"/>
        </w:rPr>
      </w:pPr>
    </w:p>
    <w:p w:rsidR="00BA6694" w:rsidRDefault="00BA6694" w:rsidP="00E93541">
      <w:pPr>
        <w:tabs>
          <w:tab w:val="left" w:pos="3195"/>
        </w:tabs>
        <w:rPr>
          <w:sz w:val="32"/>
          <w:szCs w:val="32"/>
        </w:rPr>
      </w:pPr>
    </w:p>
    <w:p w:rsidR="00BA6694" w:rsidRDefault="00BA6694" w:rsidP="00E93541">
      <w:pPr>
        <w:tabs>
          <w:tab w:val="left" w:pos="3195"/>
        </w:tabs>
        <w:rPr>
          <w:sz w:val="32"/>
          <w:szCs w:val="32"/>
        </w:rPr>
      </w:pPr>
    </w:p>
    <w:p w:rsidR="00CA1B3A" w:rsidRDefault="00CA1B3A" w:rsidP="00E80E79">
      <w:pPr>
        <w:tabs>
          <w:tab w:val="left" w:pos="3195"/>
        </w:tabs>
        <w:jc w:val="center"/>
        <w:rPr>
          <w:b/>
          <w:sz w:val="32"/>
          <w:szCs w:val="32"/>
        </w:rPr>
      </w:pPr>
    </w:p>
    <w:p w:rsidR="00CA1B3A" w:rsidRDefault="00CA1B3A" w:rsidP="00E80E79">
      <w:pPr>
        <w:tabs>
          <w:tab w:val="left" w:pos="3195"/>
        </w:tabs>
        <w:jc w:val="center"/>
        <w:rPr>
          <w:b/>
          <w:sz w:val="32"/>
          <w:szCs w:val="32"/>
        </w:rPr>
      </w:pPr>
    </w:p>
    <w:p w:rsidR="00CA1B3A" w:rsidRDefault="00CA1B3A" w:rsidP="00E80E79">
      <w:pPr>
        <w:tabs>
          <w:tab w:val="left" w:pos="3195"/>
        </w:tabs>
        <w:jc w:val="center"/>
        <w:rPr>
          <w:b/>
          <w:sz w:val="32"/>
          <w:szCs w:val="32"/>
        </w:rPr>
      </w:pPr>
    </w:p>
    <w:p w:rsidR="00CA1B3A" w:rsidRPr="00CA1B3A" w:rsidRDefault="00CA1B3A" w:rsidP="00CA1B3A">
      <w:pPr>
        <w:tabs>
          <w:tab w:val="left" w:pos="3195"/>
        </w:tabs>
        <w:rPr>
          <w:sz w:val="28"/>
          <w:szCs w:val="28"/>
        </w:rPr>
      </w:pPr>
      <w:r w:rsidRPr="00CA1B3A">
        <w:rPr>
          <w:sz w:val="28"/>
          <w:szCs w:val="28"/>
        </w:rPr>
        <w:t xml:space="preserve">На данной диаграмме видно, что результаты 2022 года по основным предметам </w:t>
      </w:r>
      <w:proofErr w:type="gramStart"/>
      <w:r w:rsidRPr="00CA1B3A">
        <w:rPr>
          <w:sz w:val="28"/>
          <w:szCs w:val="28"/>
        </w:rPr>
        <w:t xml:space="preserve">( </w:t>
      </w:r>
      <w:proofErr w:type="gramEnd"/>
      <w:r w:rsidRPr="00CA1B3A">
        <w:rPr>
          <w:sz w:val="28"/>
          <w:szCs w:val="28"/>
        </w:rPr>
        <w:t>русский язык и математика) ниже областных и всероссийских показателей.</w:t>
      </w:r>
    </w:p>
    <w:p w:rsidR="00CA1B3A" w:rsidRDefault="00CA1B3A" w:rsidP="00E80E79">
      <w:pPr>
        <w:tabs>
          <w:tab w:val="left" w:pos="3195"/>
        </w:tabs>
        <w:jc w:val="center"/>
        <w:rPr>
          <w:b/>
          <w:sz w:val="32"/>
          <w:szCs w:val="32"/>
        </w:rPr>
      </w:pPr>
    </w:p>
    <w:p w:rsidR="00CA1B3A" w:rsidRDefault="00CA1B3A" w:rsidP="00E80E79">
      <w:pPr>
        <w:tabs>
          <w:tab w:val="left" w:pos="3195"/>
        </w:tabs>
        <w:jc w:val="center"/>
        <w:rPr>
          <w:b/>
          <w:sz w:val="32"/>
          <w:szCs w:val="32"/>
        </w:rPr>
      </w:pPr>
    </w:p>
    <w:p w:rsidR="00E80E79" w:rsidRPr="00E80E79" w:rsidRDefault="00E80E79" w:rsidP="00E80E79">
      <w:pPr>
        <w:tabs>
          <w:tab w:val="left" w:pos="3195"/>
        </w:tabs>
        <w:jc w:val="center"/>
        <w:rPr>
          <w:b/>
          <w:sz w:val="32"/>
          <w:szCs w:val="32"/>
        </w:rPr>
      </w:pPr>
      <w:r w:rsidRPr="00E80E79">
        <w:rPr>
          <w:b/>
          <w:sz w:val="32"/>
          <w:szCs w:val="32"/>
        </w:rPr>
        <w:lastRenderedPageBreak/>
        <w:t>Сравнение результатов сдачи ЕГЭ за три года</w:t>
      </w:r>
      <w:r w:rsidR="006144A5">
        <w:rPr>
          <w:b/>
          <w:sz w:val="32"/>
          <w:szCs w:val="32"/>
        </w:rPr>
        <w:t xml:space="preserve"> по школе </w:t>
      </w:r>
      <w:proofErr w:type="gramStart"/>
      <w:r w:rsidRPr="00E80E79">
        <w:rPr>
          <w:b/>
          <w:sz w:val="32"/>
          <w:szCs w:val="32"/>
        </w:rPr>
        <w:t xml:space="preserve">( </w:t>
      </w:r>
      <w:proofErr w:type="gramEnd"/>
      <w:r w:rsidRPr="00E80E79">
        <w:rPr>
          <w:b/>
          <w:sz w:val="32"/>
          <w:szCs w:val="32"/>
        </w:rPr>
        <w:t>2020, 2021, 2022)</w:t>
      </w:r>
    </w:p>
    <w:p w:rsidR="00E80E79" w:rsidRDefault="00E80E79" w:rsidP="00E93541">
      <w:pPr>
        <w:tabs>
          <w:tab w:val="left" w:pos="3195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1013460</wp:posOffset>
            </wp:positionH>
            <wp:positionV relativeFrom="paragraph">
              <wp:posOffset>241300</wp:posOffset>
            </wp:positionV>
            <wp:extent cx="7696200" cy="4238625"/>
            <wp:effectExtent l="0" t="0" r="0" b="0"/>
            <wp:wrapNone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80E79" w:rsidRDefault="00E80E79" w:rsidP="00E93541">
      <w:pPr>
        <w:tabs>
          <w:tab w:val="left" w:pos="3195"/>
        </w:tabs>
        <w:rPr>
          <w:sz w:val="32"/>
          <w:szCs w:val="32"/>
        </w:rPr>
      </w:pPr>
    </w:p>
    <w:p w:rsidR="00E80E79" w:rsidRDefault="00E80E79" w:rsidP="00E93541">
      <w:pPr>
        <w:tabs>
          <w:tab w:val="left" w:pos="3195"/>
        </w:tabs>
        <w:rPr>
          <w:sz w:val="32"/>
          <w:szCs w:val="32"/>
        </w:rPr>
      </w:pPr>
    </w:p>
    <w:p w:rsidR="00E80E79" w:rsidRDefault="00E80E79" w:rsidP="00E93541">
      <w:pPr>
        <w:tabs>
          <w:tab w:val="left" w:pos="3195"/>
        </w:tabs>
        <w:rPr>
          <w:sz w:val="32"/>
          <w:szCs w:val="32"/>
        </w:rPr>
      </w:pPr>
    </w:p>
    <w:p w:rsidR="00E80E79" w:rsidRDefault="00E80E79" w:rsidP="00E93541">
      <w:pPr>
        <w:tabs>
          <w:tab w:val="left" w:pos="3195"/>
        </w:tabs>
        <w:rPr>
          <w:sz w:val="32"/>
          <w:szCs w:val="32"/>
        </w:rPr>
      </w:pPr>
    </w:p>
    <w:p w:rsidR="00E80E79" w:rsidRDefault="00E80E79" w:rsidP="00E80E79">
      <w:pPr>
        <w:tabs>
          <w:tab w:val="left" w:pos="3195"/>
        </w:tabs>
        <w:jc w:val="center"/>
        <w:rPr>
          <w:sz w:val="32"/>
          <w:szCs w:val="32"/>
        </w:rPr>
      </w:pPr>
    </w:p>
    <w:p w:rsidR="00E80E79" w:rsidRDefault="00E80E79" w:rsidP="00E93541">
      <w:pPr>
        <w:tabs>
          <w:tab w:val="left" w:pos="3195"/>
        </w:tabs>
        <w:rPr>
          <w:sz w:val="32"/>
          <w:szCs w:val="32"/>
        </w:rPr>
      </w:pPr>
    </w:p>
    <w:p w:rsidR="00E80E79" w:rsidRDefault="00E80E79" w:rsidP="00E93541">
      <w:pPr>
        <w:tabs>
          <w:tab w:val="left" w:pos="3195"/>
        </w:tabs>
        <w:rPr>
          <w:sz w:val="32"/>
          <w:szCs w:val="32"/>
        </w:rPr>
      </w:pPr>
    </w:p>
    <w:p w:rsidR="00E80E79" w:rsidRDefault="00E80E79" w:rsidP="00E93541">
      <w:pPr>
        <w:tabs>
          <w:tab w:val="left" w:pos="3195"/>
        </w:tabs>
        <w:rPr>
          <w:sz w:val="32"/>
          <w:szCs w:val="32"/>
        </w:rPr>
      </w:pPr>
    </w:p>
    <w:p w:rsidR="00E80E79" w:rsidRDefault="00E80E79" w:rsidP="00E93541">
      <w:pPr>
        <w:tabs>
          <w:tab w:val="left" w:pos="3195"/>
        </w:tabs>
        <w:rPr>
          <w:sz w:val="32"/>
          <w:szCs w:val="32"/>
        </w:rPr>
      </w:pPr>
    </w:p>
    <w:p w:rsidR="00E80E79" w:rsidRDefault="00E80E79" w:rsidP="00E93541">
      <w:pPr>
        <w:tabs>
          <w:tab w:val="left" w:pos="3195"/>
        </w:tabs>
        <w:rPr>
          <w:sz w:val="32"/>
          <w:szCs w:val="32"/>
        </w:rPr>
      </w:pPr>
    </w:p>
    <w:p w:rsidR="00CA1B3A" w:rsidRDefault="00CA1B3A" w:rsidP="00CA1B3A">
      <w:pPr>
        <w:tabs>
          <w:tab w:val="left" w:pos="3195"/>
        </w:tabs>
        <w:rPr>
          <w:sz w:val="28"/>
          <w:szCs w:val="28"/>
        </w:rPr>
      </w:pPr>
      <w:r>
        <w:rPr>
          <w:sz w:val="28"/>
          <w:szCs w:val="28"/>
        </w:rPr>
        <w:t xml:space="preserve">В 2020 году в связи с карантинными мерами аттестаты выдавались всем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и сдача ЕГЭ была необязательной. В 2020 году сдавали ЕГЭ три ученика, двое из них медалисты, поэтому результаты ЕГЭ 2020 года не дают объективную картину и в большинстве случаев  выше показателей 2021 года.</w:t>
      </w:r>
    </w:p>
    <w:tbl>
      <w:tblPr>
        <w:tblStyle w:val="a3"/>
        <w:tblW w:w="0" w:type="auto"/>
        <w:tblInd w:w="2065" w:type="dxa"/>
        <w:tblLook w:val="0000"/>
      </w:tblPr>
      <w:tblGrid>
        <w:gridCol w:w="1461"/>
        <w:gridCol w:w="783"/>
        <w:gridCol w:w="803"/>
        <w:gridCol w:w="870"/>
        <w:gridCol w:w="783"/>
        <w:gridCol w:w="615"/>
        <w:gridCol w:w="856"/>
        <w:gridCol w:w="705"/>
        <w:gridCol w:w="783"/>
        <w:gridCol w:w="825"/>
        <w:gridCol w:w="783"/>
        <w:gridCol w:w="900"/>
        <w:gridCol w:w="726"/>
        <w:gridCol w:w="57"/>
      </w:tblGrid>
      <w:tr w:rsidR="008B66CD" w:rsidTr="00CA1B3A">
        <w:trPr>
          <w:gridBefore w:val="1"/>
          <w:gridAfter w:val="1"/>
          <w:wBefore w:w="1461" w:type="dxa"/>
          <w:wAfter w:w="57" w:type="dxa"/>
          <w:trHeight w:val="540"/>
        </w:trPr>
        <w:tc>
          <w:tcPr>
            <w:tcW w:w="9432" w:type="dxa"/>
            <w:gridSpan w:val="12"/>
          </w:tcPr>
          <w:p w:rsidR="008B66CD" w:rsidRDefault="008B66CD" w:rsidP="007F6694">
            <w:pPr>
              <w:tabs>
                <w:tab w:val="left" w:pos="319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Средний балл школы и района </w:t>
            </w:r>
          </w:p>
        </w:tc>
      </w:tr>
      <w:tr w:rsidR="008B66CD" w:rsidTr="00CA1B3A">
        <w:tblPrEx>
          <w:tblLook w:val="04A0"/>
        </w:tblPrEx>
        <w:tc>
          <w:tcPr>
            <w:tcW w:w="1461" w:type="dxa"/>
          </w:tcPr>
          <w:p w:rsidR="008B66CD" w:rsidRDefault="008B66CD" w:rsidP="007F6694">
            <w:pPr>
              <w:tabs>
                <w:tab w:val="left" w:pos="10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</w:t>
            </w:r>
            <w:r>
              <w:rPr>
                <w:sz w:val="32"/>
                <w:szCs w:val="32"/>
              </w:rPr>
              <w:tab/>
            </w:r>
          </w:p>
        </w:tc>
        <w:tc>
          <w:tcPr>
            <w:tcW w:w="1586" w:type="dxa"/>
            <w:gridSpan w:val="2"/>
          </w:tcPr>
          <w:p w:rsidR="008B66CD" w:rsidRPr="00847865" w:rsidRDefault="008B66CD" w:rsidP="007F6694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r w:rsidRPr="00847865">
              <w:rPr>
                <w:b/>
                <w:sz w:val="32"/>
                <w:szCs w:val="32"/>
              </w:rPr>
              <w:t>Мат ЕГЭ</w:t>
            </w:r>
          </w:p>
        </w:tc>
        <w:tc>
          <w:tcPr>
            <w:tcW w:w="1653" w:type="dxa"/>
            <w:gridSpan w:val="2"/>
          </w:tcPr>
          <w:p w:rsidR="008B66CD" w:rsidRPr="00847865" w:rsidRDefault="008B66CD" w:rsidP="007F6694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r w:rsidRPr="00847865">
              <w:rPr>
                <w:b/>
                <w:sz w:val="32"/>
                <w:szCs w:val="32"/>
              </w:rPr>
              <w:t>Рус ЕГЭ</w:t>
            </w:r>
          </w:p>
        </w:tc>
        <w:tc>
          <w:tcPr>
            <w:tcW w:w="1471" w:type="dxa"/>
            <w:gridSpan w:val="2"/>
          </w:tcPr>
          <w:p w:rsidR="008B66CD" w:rsidRPr="00847865" w:rsidRDefault="008B66CD" w:rsidP="007F6694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847865">
              <w:rPr>
                <w:b/>
                <w:sz w:val="32"/>
                <w:szCs w:val="32"/>
              </w:rPr>
              <w:t>Физ</w:t>
            </w:r>
            <w:proofErr w:type="spellEnd"/>
            <w:proofErr w:type="gramEnd"/>
            <w:r w:rsidRPr="00847865">
              <w:rPr>
                <w:b/>
                <w:sz w:val="32"/>
                <w:szCs w:val="32"/>
              </w:rPr>
              <w:t xml:space="preserve"> ЕГЭ</w:t>
            </w:r>
          </w:p>
        </w:tc>
        <w:tc>
          <w:tcPr>
            <w:tcW w:w="1488" w:type="dxa"/>
            <w:gridSpan w:val="2"/>
          </w:tcPr>
          <w:p w:rsidR="008B66CD" w:rsidRPr="00847865" w:rsidRDefault="008B66CD" w:rsidP="007F6694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847865">
              <w:rPr>
                <w:b/>
                <w:sz w:val="32"/>
                <w:szCs w:val="32"/>
              </w:rPr>
              <w:t>Ист</w:t>
            </w:r>
            <w:proofErr w:type="spellEnd"/>
            <w:proofErr w:type="gramEnd"/>
            <w:r w:rsidRPr="00847865">
              <w:rPr>
                <w:b/>
                <w:sz w:val="32"/>
                <w:szCs w:val="32"/>
              </w:rPr>
              <w:t xml:space="preserve"> ЕГЭ</w:t>
            </w:r>
          </w:p>
        </w:tc>
        <w:tc>
          <w:tcPr>
            <w:tcW w:w="1608" w:type="dxa"/>
            <w:gridSpan w:val="2"/>
          </w:tcPr>
          <w:p w:rsidR="008B66CD" w:rsidRPr="00847865" w:rsidRDefault="008B66CD" w:rsidP="007F6694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r w:rsidRPr="00847865">
              <w:rPr>
                <w:b/>
                <w:sz w:val="32"/>
                <w:szCs w:val="32"/>
              </w:rPr>
              <w:t>Общ ЕГЭ</w:t>
            </w:r>
          </w:p>
        </w:tc>
        <w:tc>
          <w:tcPr>
            <w:tcW w:w="1683" w:type="dxa"/>
            <w:gridSpan w:val="3"/>
          </w:tcPr>
          <w:p w:rsidR="008B66CD" w:rsidRPr="00847865" w:rsidRDefault="008B66CD" w:rsidP="007F6694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proofErr w:type="spellStart"/>
            <w:r w:rsidRPr="00847865">
              <w:rPr>
                <w:b/>
                <w:sz w:val="32"/>
                <w:szCs w:val="32"/>
              </w:rPr>
              <w:t>Био</w:t>
            </w:r>
            <w:proofErr w:type="spellEnd"/>
            <w:r w:rsidRPr="00847865">
              <w:rPr>
                <w:b/>
                <w:sz w:val="32"/>
                <w:szCs w:val="32"/>
              </w:rPr>
              <w:t xml:space="preserve"> ЕГЭ</w:t>
            </w:r>
          </w:p>
        </w:tc>
      </w:tr>
      <w:tr w:rsidR="008B66CD" w:rsidTr="00CA1B3A">
        <w:tblPrEx>
          <w:tblLook w:val="04A0"/>
        </w:tblPrEx>
        <w:tc>
          <w:tcPr>
            <w:tcW w:w="1461" w:type="dxa"/>
          </w:tcPr>
          <w:p w:rsidR="008B66CD" w:rsidRDefault="008B66CD" w:rsidP="008B66CD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</w:t>
            </w:r>
          </w:p>
        </w:tc>
        <w:tc>
          <w:tcPr>
            <w:tcW w:w="783" w:type="dxa"/>
          </w:tcPr>
          <w:p w:rsidR="008B66CD" w:rsidRPr="008B66CD" w:rsidRDefault="008B66CD" w:rsidP="007F6694">
            <w:pPr>
              <w:tabs>
                <w:tab w:val="left" w:pos="3195"/>
              </w:tabs>
              <w:rPr>
                <w:color w:val="FF0000"/>
                <w:sz w:val="32"/>
                <w:szCs w:val="32"/>
              </w:rPr>
            </w:pPr>
            <w:r w:rsidRPr="008B66CD">
              <w:rPr>
                <w:color w:val="FF0000"/>
                <w:sz w:val="32"/>
                <w:szCs w:val="32"/>
              </w:rPr>
              <w:t>39</w:t>
            </w:r>
          </w:p>
        </w:tc>
        <w:tc>
          <w:tcPr>
            <w:tcW w:w="803" w:type="dxa"/>
          </w:tcPr>
          <w:p w:rsidR="008B66CD" w:rsidRDefault="008B66CD" w:rsidP="008B66CD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870" w:type="dxa"/>
          </w:tcPr>
          <w:p w:rsidR="008B66CD" w:rsidRPr="008B66CD" w:rsidRDefault="008B66CD" w:rsidP="007F6694">
            <w:pPr>
              <w:tabs>
                <w:tab w:val="left" w:pos="3195"/>
              </w:tabs>
              <w:rPr>
                <w:color w:val="00B050"/>
                <w:sz w:val="32"/>
                <w:szCs w:val="32"/>
              </w:rPr>
            </w:pPr>
            <w:r w:rsidRPr="008B66CD">
              <w:rPr>
                <w:color w:val="00B050"/>
                <w:sz w:val="32"/>
                <w:szCs w:val="32"/>
              </w:rPr>
              <w:t>73,7</w:t>
            </w:r>
          </w:p>
        </w:tc>
        <w:tc>
          <w:tcPr>
            <w:tcW w:w="783" w:type="dxa"/>
          </w:tcPr>
          <w:p w:rsidR="008B66CD" w:rsidRDefault="008B66CD" w:rsidP="008B66CD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67,3</w:t>
            </w:r>
          </w:p>
        </w:tc>
        <w:tc>
          <w:tcPr>
            <w:tcW w:w="615" w:type="dxa"/>
          </w:tcPr>
          <w:p w:rsidR="008B66CD" w:rsidRDefault="008B66CD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856" w:type="dxa"/>
          </w:tcPr>
          <w:p w:rsidR="008B66CD" w:rsidRDefault="008B66CD" w:rsidP="008B66CD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705" w:type="dxa"/>
          </w:tcPr>
          <w:p w:rsidR="008B66CD" w:rsidRDefault="008B66CD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783" w:type="dxa"/>
          </w:tcPr>
          <w:p w:rsidR="008B66CD" w:rsidRDefault="008B66CD" w:rsidP="008B66CD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825" w:type="dxa"/>
          </w:tcPr>
          <w:p w:rsidR="008B66CD" w:rsidRPr="008B66CD" w:rsidRDefault="008B66CD" w:rsidP="007F6694">
            <w:pPr>
              <w:tabs>
                <w:tab w:val="left" w:pos="3195"/>
              </w:tabs>
              <w:rPr>
                <w:color w:val="FF0000"/>
                <w:sz w:val="32"/>
                <w:szCs w:val="32"/>
              </w:rPr>
            </w:pPr>
            <w:r w:rsidRPr="008B66CD">
              <w:rPr>
                <w:color w:val="FF0000"/>
                <w:sz w:val="32"/>
                <w:szCs w:val="32"/>
              </w:rPr>
              <w:t>52</w:t>
            </w:r>
          </w:p>
        </w:tc>
        <w:tc>
          <w:tcPr>
            <w:tcW w:w="783" w:type="dxa"/>
          </w:tcPr>
          <w:p w:rsidR="008B66CD" w:rsidRDefault="008B66CD" w:rsidP="008B66CD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62,8</w:t>
            </w:r>
          </w:p>
        </w:tc>
        <w:tc>
          <w:tcPr>
            <w:tcW w:w="900" w:type="dxa"/>
          </w:tcPr>
          <w:p w:rsidR="008B66CD" w:rsidRPr="008B66CD" w:rsidRDefault="008B66CD" w:rsidP="007F6694">
            <w:pPr>
              <w:tabs>
                <w:tab w:val="left" w:pos="3195"/>
              </w:tabs>
              <w:rPr>
                <w:color w:val="00B050"/>
                <w:sz w:val="32"/>
                <w:szCs w:val="32"/>
              </w:rPr>
            </w:pPr>
            <w:r w:rsidRPr="008B66CD">
              <w:rPr>
                <w:color w:val="00B050"/>
                <w:sz w:val="32"/>
                <w:szCs w:val="32"/>
              </w:rPr>
              <w:t>54</w:t>
            </w:r>
          </w:p>
        </w:tc>
        <w:tc>
          <w:tcPr>
            <w:tcW w:w="783" w:type="dxa"/>
            <w:gridSpan w:val="2"/>
          </w:tcPr>
          <w:p w:rsidR="008B66CD" w:rsidRDefault="008B66CD" w:rsidP="008B66CD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47,9</w:t>
            </w:r>
          </w:p>
        </w:tc>
      </w:tr>
      <w:tr w:rsidR="008B66CD" w:rsidTr="00CA1B3A">
        <w:tblPrEx>
          <w:tblLook w:val="04A0"/>
        </w:tblPrEx>
        <w:tc>
          <w:tcPr>
            <w:tcW w:w="1461" w:type="dxa"/>
          </w:tcPr>
          <w:p w:rsidR="008B66CD" w:rsidRDefault="008B66CD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2021</w:t>
            </w:r>
          </w:p>
        </w:tc>
        <w:tc>
          <w:tcPr>
            <w:tcW w:w="783" w:type="dxa"/>
          </w:tcPr>
          <w:p w:rsidR="008B66CD" w:rsidRPr="008B66CD" w:rsidRDefault="008B66CD" w:rsidP="007F6694">
            <w:pPr>
              <w:tabs>
                <w:tab w:val="left" w:pos="3195"/>
              </w:tabs>
              <w:rPr>
                <w:color w:val="FF0000"/>
                <w:sz w:val="32"/>
                <w:szCs w:val="32"/>
              </w:rPr>
            </w:pPr>
            <w:r w:rsidRPr="008B66CD">
              <w:rPr>
                <w:color w:val="FF0000"/>
                <w:sz w:val="32"/>
                <w:szCs w:val="32"/>
              </w:rPr>
              <w:t>37,3</w:t>
            </w:r>
          </w:p>
        </w:tc>
        <w:tc>
          <w:tcPr>
            <w:tcW w:w="803" w:type="dxa"/>
          </w:tcPr>
          <w:p w:rsidR="008B66CD" w:rsidRDefault="008B66CD" w:rsidP="008B66CD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48,7</w:t>
            </w:r>
          </w:p>
        </w:tc>
        <w:tc>
          <w:tcPr>
            <w:tcW w:w="870" w:type="dxa"/>
          </w:tcPr>
          <w:p w:rsidR="008B66CD" w:rsidRPr="008B66CD" w:rsidRDefault="008B66CD" w:rsidP="007F6694">
            <w:pPr>
              <w:tabs>
                <w:tab w:val="left" w:pos="3195"/>
              </w:tabs>
              <w:rPr>
                <w:color w:val="00B0F0"/>
                <w:sz w:val="32"/>
                <w:szCs w:val="32"/>
              </w:rPr>
            </w:pPr>
            <w:r w:rsidRPr="008B66CD">
              <w:rPr>
                <w:color w:val="00B0F0"/>
                <w:sz w:val="32"/>
                <w:szCs w:val="32"/>
              </w:rPr>
              <w:t>69,7</w:t>
            </w:r>
          </w:p>
        </w:tc>
        <w:tc>
          <w:tcPr>
            <w:tcW w:w="783" w:type="dxa"/>
          </w:tcPr>
          <w:p w:rsidR="008B66CD" w:rsidRDefault="008B66CD" w:rsidP="008B66CD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69,8</w:t>
            </w:r>
          </w:p>
        </w:tc>
        <w:tc>
          <w:tcPr>
            <w:tcW w:w="615" w:type="dxa"/>
          </w:tcPr>
          <w:p w:rsidR="008B66CD" w:rsidRPr="008B66CD" w:rsidRDefault="008B66CD" w:rsidP="007F6694">
            <w:pPr>
              <w:tabs>
                <w:tab w:val="left" w:pos="3195"/>
              </w:tabs>
              <w:rPr>
                <w:color w:val="FF0000"/>
                <w:sz w:val="32"/>
                <w:szCs w:val="32"/>
              </w:rPr>
            </w:pPr>
            <w:r w:rsidRPr="008B66CD">
              <w:rPr>
                <w:color w:val="FF0000"/>
                <w:sz w:val="32"/>
                <w:szCs w:val="32"/>
              </w:rPr>
              <w:t>40</w:t>
            </w:r>
          </w:p>
        </w:tc>
        <w:tc>
          <w:tcPr>
            <w:tcW w:w="856" w:type="dxa"/>
          </w:tcPr>
          <w:p w:rsidR="008B66CD" w:rsidRDefault="008B66CD" w:rsidP="008B66CD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47,3</w:t>
            </w:r>
          </w:p>
        </w:tc>
        <w:tc>
          <w:tcPr>
            <w:tcW w:w="705" w:type="dxa"/>
          </w:tcPr>
          <w:p w:rsidR="008B66CD" w:rsidRPr="008B66CD" w:rsidRDefault="008B66CD" w:rsidP="007F6694">
            <w:pPr>
              <w:tabs>
                <w:tab w:val="left" w:pos="3195"/>
              </w:tabs>
              <w:rPr>
                <w:color w:val="00B0F0"/>
                <w:sz w:val="32"/>
                <w:szCs w:val="32"/>
              </w:rPr>
            </w:pPr>
            <w:r w:rsidRPr="008B66CD">
              <w:rPr>
                <w:color w:val="00B0F0"/>
                <w:sz w:val="32"/>
                <w:szCs w:val="32"/>
              </w:rPr>
              <w:t>61</w:t>
            </w:r>
          </w:p>
        </w:tc>
        <w:tc>
          <w:tcPr>
            <w:tcW w:w="783" w:type="dxa"/>
          </w:tcPr>
          <w:p w:rsidR="008B66CD" w:rsidRDefault="008B66CD" w:rsidP="008B66CD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62,9</w:t>
            </w:r>
          </w:p>
        </w:tc>
        <w:tc>
          <w:tcPr>
            <w:tcW w:w="825" w:type="dxa"/>
          </w:tcPr>
          <w:p w:rsidR="008B66CD" w:rsidRPr="008B66CD" w:rsidRDefault="008B66CD" w:rsidP="007F6694">
            <w:pPr>
              <w:tabs>
                <w:tab w:val="left" w:pos="3195"/>
              </w:tabs>
              <w:rPr>
                <w:color w:val="FF0000"/>
                <w:sz w:val="32"/>
                <w:szCs w:val="32"/>
              </w:rPr>
            </w:pPr>
            <w:r w:rsidRPr="008B66CD">
              <w:rPr>
                <w:color w:val="FF0000"/>
                <w:sz w:val="32"/>
                <w:szCs w:val="32"/>
              </w:rPr>
              <w:t>56,3</w:t>
            </w:r>
          </w:p>
        </w:tc>
        <w:tc>
          <w:tcPr>
            <w:tcW w:w="783" w:type="dxa"/>
          </w:tcPr>
          <w:p w:rsidR="008B66CD" w:rsidRDefault="008B66CD" w:rsidP="008B66CD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59,9</w:t>
            </w:r>
          </w:p>
        </w:tc>
        <w:tc>
          <w:tcPr>
            <w:tcW w:w="900" w:type="dxa"/>
          </w:tcPr>
          <w:p w:rsidR="008B66CD" w:rsidRPr="008B66CD" w:rsidRDefault="008B66CD" w:rsidP="007F6694">
            <w:pPr>
              <w:tabs>
                <w:tab w:val="left" w:pos="3195"/>
              </w:tabs>
              <w:rPr>
                <w:color w:val="00B050"/>
                <w:sz w:val="32"/>
                <w:szCs w:val="32"/>
              </w:rPr>
            </w:pPr>
            <w:r w:rsidRPr="008B66CD">
              <w:rPr>
                <w:color w:val="00B050"/>
                <w:sz w:val="32"/>
                <w:szCs w:val="32"/>
              </w:rPr>
              <w:t>59,5</w:t>
            </w:r>
          </w:p>
        </w:tc>
        <w:tc>
          <w:tcPr>
            <w:tcW w:w="783" w:type="dxa"/>
            <w:gridSpan w:val="2"/>
          </w:tcPr>
          <w:p w:rsidR="008B66CD" w:rsidRDefault="008B66CD" w:rsidP="008B66CD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41,6</w:t>
            </w:r>
          </w:p>
        </w:tc>
      </w:tr>
    </w:tbl>
    <w:p w:rsidR="008B66CD" w:rsidRDefault="008B66CD" w:rsidP="00E93541">
      <w:pPr>
        <w:tabs>
          <w:tab w:val="left" w:pos="3195"/>
        </w:tabs>
        <w:rPr>
          <w:sz w:val="28"/>
          <w:szCs w:val="28"/>
        </w:rPr>
      </w:pPr>
      <w:r>
        <w:rPr>
          <w:sz w:val="28"/>
          <w:szCs w:val="28"/>
        </w:rPr>
        <w:t xml:space="preserve">В таблице </w:t>
      </w:r>
      <w:r w:rsidRPr="008B66CD">
        <w:rPr>
          <w:color w:val="FF0000"/>
          <w:sz w:val="28"/>
          <w:szCs w:val="28"/>
        </w:rPr>
        <w:t>красным цветом</w:t>
      </w:r>
      <w:r>
        <w:rPr>
          <w:sz w:val="28"/>
          <w:szCs w:val="28"/>
        </w:rPr>
        <w:t xml:space="preserve"> выделены показатели школы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которые ниже </w:t>
      </w:r>
      <w:proofErr w:type="spellStart"/>
      <w:r>
        <w:rPr>
          <w:sz w:val="28"/>
          <w:szCs w:val="28"/>
        </w:rPr>
        <w:t>среднерайонных</w:t>
      </w:r>
      <w:proofErr w:type="spellEnd"/>
      <w:r>
        <w:rPr>
          <w:sz w:val="28"/>
          <w:szCs w:val="28"/>
        </w:rPr>
        <w:t xml:space="preserve"> показателей, </w:t>
      </w:r>
      <w:r w:rsidRPr="008B66CD">
        <w:rPr>
          <w:color w:val="00B050"/>
          <w:sz w:val="28"/>
          <w:szCs w:val="28"/>
        </w:rPr>
        <w:t>зелёным цветом</w:t>
      </w:r>
      <w:r>
        <w:rPr>
          <w:sz w:val="28"/>
          <w:szCs w:val="28"/>
        </w:rPr>
        <w:t xml:space="preserve"> отмечены показатели выше средних по району, </w:t>
      </w:r>
      <w:r w:rsidRPr="008B66CD">
        <w:rPr>
          <w:color w:val="00B0F0"/>
          <w:sz w:val="28"/>
          <w:szCs w:val="28"/>
        </w:rPr>
        <w:t>голубым цветом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соотвествующие</w:t>
      </w:r>
      <w:proofErr w:type="spellEnd"/>
      <w:r>
        <w:rPr>
          <w:sz w:val="28"/>
          <w:szCs w:val="28"/>
        </w:rPr>
        <w:t xml:space="preserve"> или с незначительной разницей.</w:t>
      </w:r>
    </w:p>
    <w:p w:rsidR="00992527" w:rsidRDefault="00992527" w:rsidP="00E93541">
      <w:pPr>
        <w:tabs>
          <w:tab w:val="left" w:pos="3195"/>
        </w:tabs>
        <w:rPr>
          <w:sz w:val="28"/>
          <w:szCs w:val="28"/>
        </w:rPr>
      </w:pPr>
      <w:r>
        <w:rPr>
          <w:sz w:val="28"/>
          <w:szCs w:val="28"/>
        </w:rPr>
        <w:t xml:space="preserve">Стабильно высокие результаты показывают выпускники школы по предмету биология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результаты выше </w:t>
      </w:r>
      <w:proofErr w:type="spellStart"/>
      <w:r>
        <w:rPr>
          <w:sz w:val="28"/>
          <w:szCs w:val="28"/>
        </w:rPr>
        <w:t>среднерайонных</w:t>
      </w:r>
      <w:proofErr w:type="spellEnd"/>
      <w:r>
        <w:rPr>
          <w:sz w:val="28"/>
          <w:szCs w:val="28"/>
        </w:rPr>
        <w:t xml:space="preserve"> показателей). В связи с этим хочется отметить работу учителя </w:t>
      </w:r>
      <w:proofErr w:type="spellStart"/>
      <w:r>
        <w:rPr>
          <w:sz w:val="28"/>
          <w:szCs w:val="28"/>
        </w:rPr>
        <w:t>Кузенковой</w:t>
      </w:r>
      <w:proofErr w:type="spellEnd"/>
      <w:r>
        <w:rPr>
          <w:sz w:val="28"/>
          <w:szCs w:val="28"/>
        </w:rPr>
        <w:t xml:space="preserve"> М.В.</w:t>
      </w:r>
    </w:p>
    <w:p w:rsidR="00C129E3" w:rsidRDefault="00C129E3" w:rsidP="00E93541">
      <w:pPr>
        <w:tabs>
          <w:tab w:val="left" w:pos="319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сравнени</w:t>
      </w:r>
      <w:r w:rsidR="005D7687">
        <w:rPr>
          <w:sz w:val="28"/>
          <w:szCs w:val="28"/>
        </w:rPr>
        <w:t>ю</w:t>
      </w:r>
      <w:r>
        <w:rPr>
          <w:sz w:val="28"/>
          <w:szCs w:val="28"/>
        </w:rPr>
        <w:t xml:space="preserve"> показателей школы со </w:t>
      </w:r>
      <w:proofErr w:type="spellStart"/>
      <w:r>
        <w:rPr>
          <w:sz w:val="28"/>
          <w:szCs w:val="28"/>
        </w:rPr>
        <w:t>среднерайонными</w:t>
      </w:r>
      <w:proofErr w:type="spellEnd"/>
      <w:r>
        <w:rPr>
          <w:sz w:val="28"/>
          <w:szCs w:val="28"/>
        </w:rPr>
        <w:t xml:space="preserve"> показателями за  2020 и 2021 год можно отметить, что соответствуют показатели </w:t>
      </w:r>
      <w:r w:rsidR="005D7687">
        <w:rPr>
          <w:sz w:val="28"/>
          <w:szCs w:val="28"/>
        </w:rPr>
        <w:t xml:space="preserve"> и являются более  высокими  </w:t>
      </w:r>
      <w:r>
        <w:rPr>
          <w:sz w:val="28"/>
          <w:szCs w:val="28"/>
        </w:rPr>
        <w:t>по русскому языку</w:t>
      </w:r>
      <w:r w:rsidR="005D7687">
        <w:rPr>
          <w:sz w:val="28"/>
          <w:szCs w:val="28"/>
        </w:rPr>
        <w:t>.</w:t>
      </w:r>
      <w:r>
        <w:rPr>
          <w:sz w:val="28"/>
          <w:szCs w:val="28"/>
        </w:rPr>
        <w:t xml:space="preserve"> Стабильно ниже результат по математике</w:t>
      </w:r>
      <w:r w:rsidR="00CA1B3A">
        <w:rPr>
          <w:sz w:val="28"/>
          <w:szCs w:val="28"/>
        </w:rPr>
        <w:t>, обществознанию, физике.</w:t>
      </w:r>
    </w:p>
    <w:p w:rsidR="00A52AEA" w:rsidRPr="00720FA1" w:rsidRDefault="00A52AEA" w:rsidP="00E93541">
      <w:pPr>
        <w:tabs>
          <w:tab w:val="left" w:pos="3195"/>
        </w:tabs>
        <w:rPr>
          <w:sz w:val="28"/>
          <w:szCs w:val="28"/>
        </w:rPr>
      </w:pPr>
      <w:r w:rsidRPr="00720FA1">
        <w:rPr>
          <w:sz w:val="28"/>
          <w:szCs w:val="28"/>
        </w:rPr>
        <w:t>Рекомендации:</w:t>
      </w:r>
    </w:p>
    <w:p w:rsidR="00A52AEA" w:rsidRPr="00720FA1" w:rsidRDefault="00A52AEA" w:rsidP="00A52AEA">
      <w:pPr>
        <w:pStyle w:val="a4"/>
        <w:numPr>
          <w:ilvl w:val="0"/>
          <w:numId w:val="1"/>
        </w:numPr>
        <w:tabs>
          <w:tab w:val="left" w:pos="3195"/>
        </w:tabs>
        <w:rPr>
          <w:sz w:val="28"/>
          <w:szCs w:val="28"/>
        </w:rPr>
      </w:pPr>
      <w:r w:rsidRPr="00720FA1">
        <w:rPr>
          <w:sz w:val="28"/>
          <w:szCs w:val="28"/>
        </w:rPr>
        <w:t>Учителю истории и обществознания Улановой Л.П. обратить внимание на подготовку выпускников к ЕГЭ  и соответствие итоговых оценок с баллами.</w:t>
      </w:r>
    </w:p>
    <w:p w:rsidR="00A52AEA" w:rsidRPr="00720FA1" w:rsidRDefault="00A52AEA" w:rsidP="00A52AEA">
      <w:pPr>
        <w:pStyle w:val="a4"/>
        <w:numPr>
          <w:ilvl w:val="0"/>
          <w:numId w:val="1"/>
        </w:numPr>
        <w:tabs>
          <w:tab w:val="left" w:pos="3195"/>
        </w:tabs>
        <w:rPr>
          <w:sz w:val="28"/>
          <w:szCs w:val="28"/>
        </w:rPr>
      </w:pPr>
      <w:r w:rsidRPr="00720FA1">
        <w:rPr>
          <w:sz w:val="28"/>
          <w:szCs w:val="28"/>
        </w:rPr>
        <w:t xml:space="preserve">Учителю русского языка Сарычевой Ю.Г. обратить внимание на </w:t>
      </w:r>
      <w:proofErr w:type="gramStart"/>
      <w:r w:rsidRPr="00720FA1">
        <w:rPr>
          <w:sz w:val="28"/>
          <w:szCs w:val="28"/>
        </w:rPr>
        <w:t>слабых</w:t>
      </w:r>
      <w:proofErr w:type="gramEnd"/>
      <w:r w:rsidRPr="00720FA1">
        <w:rPr>
          <w:sz w:val="28"/>
          <w:szCs w:val="28"/>
        </w:rPr>
        <w:t xml:space="preserve"> обучающихся</w:t>
      </w:r>
      <w:r w:rsidR="00195E8F" w:rsidRPr="00720FA1">
        <w:rPr>
          <w:sz w:val="28"/>
          <w:szCs w:val="28"/>
        </w:rPr>
        <w:t>, набирающих невысокие баллы, также усилить работу с сильными обучающим</w:t>
      </w:r>
      <w:r w:rsidR="001C70D4" w:rsidRPr="00720FA1">
        <w:rPr>
          <w:sz w:val="28"/>
          <w:szCs w:val="28"/>
        </w:rPr>
        <w:t xml:space="preserve">ися  с целью повышения среднего балла по школе и соответствия его </w:t>
      </w:r>
      <w:proofErr w:type="spellStart"/>
      <w:r w:rsidR="001C70D4" w:rsidRPr="00720FA1">
        <w:rPr>
          <w:sz w:val="28"/>
          <w:szCs w:val="28"/>
        </w:rPr>
        <w:t>среднеобластным</w:t>
      </w:r>
      <w:proofErr w:type="spellEnd"/>
      <w:r w:rsidR="001C70D4" w:rsidRPr="00720FA1">
        <w:rPr>
          <w:sz w:val="28"/>
          <w:szCs w:val="28"/>
        </w:rPr>
        <w:t xml:space="preserve"> показателям</w:t>
      </w:r>
    </w:p>
    <w:p w:rsidR="00195E8F" w:rsidRPr="00720FA1" w:rsidRDefault="001C70D4" w:rsidP="00A52AEA">
      <w:pPr>
        <w:pStyle w:val="a4"/>
        <w:numPr>
          <w:ilvl w:val="0"/>
          <w:numId w:val="1"/>
        </w:numPr>
        <w:tabs>
          <w:tab w:val="left" w:pos="3195"/>
        </w:tabs>
        <w:rPr>
          <w:sz w:val="28"/>
          <w:szCs w:val="28"/>
        </w:rPr>
      </w:pPr>
      <w:r w:rsidRPr="00720FA1">
        <w:rPr>
          <w:sz w:val="28"/>
          <w:szCs w:val="28"/>
        </w:rPr>
        <w:t>Педагогам при работе с обучающимися, которые выбирают предметы по выбору</w:t>
      </w:r>
      <w:proofErr w:type="gramStart"/>
      <w:r w:rsidRPr="00720FA1">
        <w:rPr>
          <w:sz w:val="28"/>
          <w:szCs w:val="28"/>
        </w:rPr>
        <w:t xml:space="preserve"> ,</w:t>
      </w:r>
      <w:proofErr w:type="gramEnd"/>
      <w:r w:rsidRPr="00720FA1">
        <w:rPr>
          <w:sz w:val="28"/>
          <w:szCs w:val="28"/>
        </w:rPr>
        <w:t xml:space="preserve"> активизировать подготовку, мотивировать обучающихся с целью повышения среднего балла по школе</w:t>
      </w:r>
      <w:r w:rsidR="00BF25B6" w:rsidRPr="00720FA1">
        <w:rPr>
          <w:sz w:val="28"/>
          <w:szCs w:val="28"/>
        </w:rPr>
        <w:t>.</w:t>
      </w:r>
    </w:p>
    <w:p w:rsidR="00BA6694" w:rsidRPr="00720FA1" w:rsidRDefault="00BA6694" w:rsidP="00BA6694">
      <w:pPr>
        <w:tabs>
          <w:tab w:val="left" w:pos="3195"/>
        </w:tabs>
        <w:rPr>
          <w:sz w:val="28"/>
          <w:szCs w:val="28"/>
        </w:rPr>
      </w:pPr>
    </w:p>
    <w:p w:rsidR="00A52AEA" w:rsidRPr="00992527" w:rsidRDefault="00992527" w:rsidP="00992527">
      <w:pPr>
        <w:pStyle w:val="a4"/>
        <w:tabs>
          <w:tab w:val="left" w:pos="3195"/>
        </w:tabs>
        <w:jc w:val="center"/>
        <w:rPr>
          <w:b/>
          <w:sz w:val="28"/>
          <w:szCs w:val="28"/>
        </w:rPr>
      </w:pPr>
      <w:r w:rsidRPr="00992527">
        <w:rPr>
          <w:b/>
          <w:sz w:val="28"/>
          <w:szCs w:val="28"/>
        </w:rPr>
        <w:lastRenderedPageBreak/>
        <w:t>АНАЛИЗ СДАЧИ ОГЭ</w:t>
      </w:r>
    </w:p>
    <w:tbl>
      <w:tblPr>
        <w:tblStyle w:val="a3"/>
        <w:tblW w:w="0" w:type="auto"/>
        <w:tblLook w:val="000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C6482" w:rsidTr="00B44532">
        <w:trPr>
          <w:gridBefore w:val="1"/>
          <w:wBefore w:w="1478" w:type="dxa"/>
          <w:trHeight w:val="540"/>
        </w:trPr>
        <w:tc>
          <w:tcPr>
            <w:tcW w:w="13308" w:type="dxa"/>
            <w:gridSpan w:val="9"/>
          </w:tcPr>
          <w:p w:rsidR="00AC6482" w:rsidRDefault="00AC6482" w:rsidP="00AC6482">
            <w:pPr>
              <w:tabs>
                <w:tab w:val="left" w:pos="319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СРЕДНИЙ БАЛЛ </w:t>
            </w:r>
          </w:p>
        </w:tc>
      </w:tr>
      <w:tr w:rsidR="00AC6482" w:rsidTr="00B44532">
        <w:tblPrEx>
          <w:tblLook w:val="04A0"/>
        </w:tblPrEx>
        <w:tc>
          <w:tcPr>
            <w:tcW w:w="1478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</w:t>
            </w:r>
          </w:p>
        </w:tc>
        <w:tc>
          <w:tcPr>
            <w:tcW w:w="1478" w:type="dxa"/>
          </w:tcPr>
          <w:p w:rsidR="00AC6482" w:rsidRPr="00847865" w:rsidRDefault="00AC6482" w:rsidP="00AC6482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r w:rsidRPr="00847865">
              <w:rPr>
                <w:b/>
                <w:sz w:val="32"/>
                <w:szCs w:val="32"/>
              </w:rPr>
              <w:t>Мат</w:t>
            </w:r>
            <w:r w:rsidR="00BA669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ОГЭ</w:t>
            </w:r>
          </w:p>
        </w:tc>
        <w:tc>
          <w:tcPr>
            <w:tcW w:w="1478" w:type="dxa"/>
          </w:tcPr>
          <w:p w:rsidR="00AC6482" w:rsidRPr="00847865" w:rsidRDefault="00AC6482" w:rsidP="00AC6482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r w:rsidRPr="00847865">
              <w:rPr>
                <w:b/>
                <w:sz w:val="32"/>
                <w:szCs w:val="32"/>
              </w:rPr>
              <w:t xml:space="preserve">Рус </w:t>
            </w:r>
            <w:r>
              <w:rPr>
                <w:b/>
                <w:sz w:val="32"/>
                <w:szCs w:val="32"/>
              </w:rPr>
              <w:t>ОГЭ</w:t>
            </w:r>
          </w:p>
        </w:tc>
        <w:tc>
          <w:tcPr>
            <w:tcW w:w="1478" w:type="dxa"/>
          </w:tcPr>
          <w:p w:rsidR="00AC6482" w:rsidRPr="00847865" w:rsidRDefault="00AC6482" w:rsidP="00B44532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847865">
              <w:rPr>
                <w:b/>
                <w:sz w:val="32"/>
                <w:szCs w:val="32"/>
              </w:rPr>
              <w:t>Физ</w:t>
            </w:r>
            <w:proofErr w:type="spellEnd"/>
            <w:proofErr w:type="gramEnd"/>
            <w:r w:rsidRPr="0084786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О</w:t>
            </w:r>
            <w:r w:rsidR="002B0E12">
              <w:rPr>
                <w:b/>
                <w:sz w:val="32"/>
                <w:szCs w:val="32"/>
              </w:rPr>
              <w:t>ГЭ</w:t>
            </w:r>
          </w:p>
        </w:tc>
        <w:tc>
          <w:tcPr>
            <w:tcW w:w="1479" w:type="dxa"/>
          </w:tcPr>
          <w:p w:rsidR="00AC6482" w:rsidRPr="00847865" w:rsidRDefault="002B0E12" w:rsidP="00B44532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Гео</w:t>
            </w:r>
            <w:proofErr w:type="spellEnd"/>
            <w:r>
              <w:rPr>
                <w:b/>
                <w:sz w:val="32"/>
                <w:szCs w:val="32"/>
              </w:rPr>
              <w:t xml:space="preserve"> ОГЭ</w:t>
            </w:r>
          </w:p>
        </w:tc>
        <w:tc>
          <w:tcPr>
            <w:tcW w:w="1479" w:type="dxa"/>
          </w:tcPr>
          <w:p w:rsidR="00AC6482" w:rsidRPr="00847865" w:rsidRDefault="00AC6482" w:rsidP="00B44532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r w:rsidRPr="00847865">
              <w:rPr>
                <w:b/>
                <w:sz w:val="32"/>
                <w:szCs w:val="32"/>
              </w:rPr>
              <w:t>Общ ЕГЭ</w:t>
            </w:r>
          </w:p>
        </w:tc>
        <w:tc>
          <w:tcPr>
            <w:tcW w:w="1479" w:type="dxa"/>
          </w:tcPr>
          <w:p w:rsidR="00AC6482" w:rsidRPr="002B0E12" w:rsidRDefault="00AC6482" w:rsidP="00B44532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proofErr w:type="spellStart"/>
            <w:r w:rsidRPr="002B0E12">
              <w:rPr>
                <w:b/>
                <w:sz w:val="32"/>
                <w:szCs w:val="32"/>
              </w:rPr>
              <w:t>Био</w:t>
            </w:r>
            <w:proofErr w:type="spellEnd"/>
            <w:r w:rsidRPr="002B0E12">
              <w:rPr>
                <w:b/>
                <w:sz w:val="32"/>
                <w:szCs w:val="32"/>
              </w:rPr>
              <w:t xml:space="preserve"> ЕГЭ</w:t>
            </w:r>
          </w:p>
        </w:tc>
        <w:tc>
          <w:tcPr>
            <w:tcW w:w="1479" w:type="dxa"/>
          </w:tcPr>
          <w:p w:rsidR="00AC6482" w:rsidRPr="002B0E12" w:rsidRDefault="002B0E12" w:rsidP="00B44532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proofErr w:type="spellStart"/>
            <w:r w:rsidRPr="002B0E12">
              <w:rPr>
                <w:b/>
                <w:sz w:val="32"/>
                <w:szCs w:val="32"/>
              </w:rPr>
              <w:t>Инф</w:t>
            </w:r>
            <w:proofErr w:type="spellEnd"/>
            <w:r w:rsidRPr="002B0E12">
              <w:rPr>
                <w:b/>
                <w:sz w:val="32"/>
                <w:szCs w:val="32"/>
              </w:rPr>
              <w:t xml:space="preserve"> ОГЭ</w:t>
            </w:r>
          </w:p>
        </w:tc>
        <w:tc>
          <w:tcPr>
            <w:tcW w:w="1479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</w:tr>
      <w:tr w:rsidR="00AC6482" w:rsidTr="00B44532">
        <w:tblPrEx>
          <w:tblLook w:val="04A0"/>
        </w:tblPrEx>
        <w:tc>
          <w:tcPr>
            <w:tcW w:w="1478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2022</w:t>
            </w:r>
          </w:p>
        </w:tc>
        <w:tc>
          <w:tcPr>
            <w:tcW w:w="1478" w:type="dxa"/>
          </w:tcPr>
          <w:p w:rsidR="00AC6482" w:rsidRDefault="002B0E1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78" w:type="dxa"/>
          </w:tcPr>
          <w:p w:rsidR="00AC6482" w:rsidRDefault="002B0E1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3,7</w:t>
            </w:r>
          </w:p>
        </w:tc>
        <w:tc>
          <w:tcPr>
            <w:tcW w:w="1478" w:type="dxa"/>
          </w:tcPr>
          <w:p w:rsidR="00AC6482" w:rsidRDefault="002B0E1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  <w:tc>
          <w:tcPr>
            <w:tcW w:w="1479" w:type="dxa"/>
          </w:tcPr>
          <w:p w:rsidR="00AC6482" w:rsidRDefault="002B0E1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3,6</w:t>
            </w:r>
          </w:p>
        </w:tc>
        <w:tc>
          <w:tcPr>
            <w:tcW w:w="1479" w:type="dxa"/>
          </w:tcPr>
          <w:p w:rsidR="00AC6482" w:rsidRDefault="002B0E1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3,2</w:t>
            </w:r>
          </w:p>
        </w:tc>
        <w:tc>
          <w:tcPr>
            <w:tcW w:w="1479" w:type="dxa"/>
          </w:tcPr>
          <w:p w:rsidR="00AC6482" w:rsidRDefault="002B0E1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79" w:type="dxa"/>
          </w:tcPr>
          <w:p w:rsidR="00AC6482" w:rsidRDefault="002B0E1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79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</w:tr>
      <w:tr w:rsidR="00AC6482" w:rsidTr="00B44532">
        <w:tblPrEx>
          <w:tblLook w:val="04A0"/>
        </w:tblPrEx>
        <w:tc>
          <w:tcPr>
            <w:tcW w:w="1478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2021</w:t>
            </w:r>
          </w:p>
        </w:tc>
        <w:tc>
          <w:tcPr>
            <w:tcW w:w="1478" w:type="dxa"/>
          </w:tcPr>
          <w:p w:rsidR="00AC6482" w:rsidRDefault="00992527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78" w:type="dxa"/>
          </w:tcPr>
          <w:p w:rsidR="00AC6482" w:rsidRDefault="002B0E1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  <w:tc>
          <w:tcPr>
            <w:tcW w:w="1478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</w:tr>
      <w:tr w:rsidR="00AC6482" w:rsidTr="00B44532">
        <w:tblPrEx>
          <w:tblLook w:val="04A0"/>
        </w:tblPrEx>
        <w:tc>
          <w:tcPr>
            <w:tcW w:w="1478" w:type="dxa"/>
          </w:tcPr>
          <w:p w:rsidR="00AC6482" w:rsidRDefault="00992527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2019</w:t>
            </w:r>
          </w:p>
        </w:tc>
        <w:tc>
          <w:tcPr>
            <w:tcW w:w="1478" w:type="dxa"/>
          </w:tcPr>
          <w:p w:rsidR="00AC6482" w:rsidRDefault="00992527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  <w:tc>
          <w:tcPr>
            <w:tcW w:w="1478" w:type="dxa"/>
          </w:tcPr>
          <w:p w:rsidR="00AC6482" w:rsidRDefault="00992527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</w:t>
            </w:r>
          </w:p>
        </w:tc>
        <w:tc>
          <w:tcPr>
            <w:tcW w:w="1478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AC6482" w:rsidRDefault="00AC6482" w:rsidP="00B44532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</w:tr>
    </w:tbl>
    <w:p w:rsidR="009D77D8" w:rsidRDefault="009D77D8" w:rsidP="008E3817">
      <w:pPr>
        <w:tabs>
          <w:tab w:val="left" w:pos="1470"/>
        </w:tabs>
        <w:rPr>
          <w:sz w:val="28"/>
          <w:szCs w:val="28"/>
        </w:rPr>
      </w:pPr>
    </w:p>
    <w:tbl>
      <w:tblPr>
        <w:tblStyle w:val="a3"/>
        <w:tblW w:w="0" w:type="auto"/>
        <w:tblLook w:val="0000"/>
      </w:tblPr>
      <w:tblGrid>
        <w:gridCol w:w="1477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80"/>
      </w:tblGrid>
      <w:tr w:rsidR="009D77D8" w:rsidTr="009D77D8">
        <w:trPr>
          <w:gridBefore w:val="1"/>
          <w:wBefore w:w="1478" w:type="dxa"/>
          <w:trHeight w:val="540"/>
        </w:trPr>
        <w:tc>
          <w:tcPr>
            <w:tcW w:w="2955" w:type="dxa"/>
            <w:gridSpan w:val="2"/>
          </w:tcPr>
          <w:p w:rsidR="009D77D8" w:rsidRDefault="009D77D8" w:rsidP="009D77D8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Качество знаний, % </w:t>
            </w:r>
          </w:p>
        </w:tc>
        <w:tc>
          <w:tcPr>
            <w:tcW w:w="10353" w:type="dxa"/>
            <w:gridSpan w:val="7"/>
          </w:tcPr>
          <w:p w:rsidR="009D77D8" w:rsidRDefault="009D77D8" w:rsidP="009D77D8">
            <w:pPr>
              <w:tabs>
                <w:tab w:val="left" w:pos="319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двоек по предметам:</w:t>
            </w:r>
          </w:p>
        </w:tc>
      </w:tr>
      <w:tr w:rsidR="009D77D8" w:rsidTr="007F6694">
        <w:tblPrEx>
          <w:tblLook w:val="04A0"/>
        </w:tblPrEx>
        <w:tc>
          <w:tcPr>
            <w:tcW w:w="1478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</w:t>
            </w:r>
          </w:p>
        </w:tc>
        <w:tc>
          <w:tcPr>
            <w:tcW w:w="1478" w:type="dxa"/>
          </w:tcPr>
          <w:p w:rsidR="009D77D8" w:rsidRPr="00847865" w:rsidRDefault="009D77D8" w:rsidP="007F6694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r w:rsidRPr="00847865">
              <w:rPr>
                <w:b/>
                <w:sz w:val="32"/>
                <w:szCs w:val="32"/>
              </w:rPr>
              <w:t>Мат</w:t>
            </w:r>
            <w:r>
              <w:rPr>
                <w:b/>
                <w:sz w:val="32"/>
                <w:szCs w:val="32"/>
              </w:rPr>
              <w:t xml:space="preserve"> ОГЭ</w:t>
            </w:r>
          </w:p>
        </w:tc>
        <w:tc>
          <w:tcPr>
            <w:tcW w:w="1478" w:type="dxa"/>
          </w:tcPr>
          <w:p w:rsidR="009D77D8" w:rsidRPr="00847865" w:rsidRDefault="009D77D8" w:rsidP="007F6694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r w:rsidRPr="00847865">
              <w:rPr>
                <w:b/>
                <w:sz w:val="32"/>
                <w:szCs w:val="32"/>
              </w:rPr>
              <w:t xml:space="preserve">Рус </w:t>
            </w:r>
            <w:r>
              <w:rPr>
                <w:b/>
                <w:sz w:val="32"/>
                <w:szCs w:val="32"/>
              </w:rPr>
              <w:t>ОГЭ</w:t>
            </w:r>
          </w:p>
        </w:tc>
        <w:tc>
          <w:tcPr>
            <w:tcW w:w="1478" w:type="dxa"/>
          </w:tcPr>
          <w:p w:rsidR="009D77D8" w:rsidRPr="00847865" w:rsidRDefault="009D77D8" w:rsidP="007F6694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 ОГЭ</w:t>
            </w:r>
          </w:p>
        </w:tc>
        <w:tc>
          <w:tcPr>
            <w:tcW w:w="1479" w:type="dxa"/>
          </w:tcPr>
          <w:p w:rsidR="009D77D8" w:rsidRPr="00847865" w:rsidRDefault="009D77D8" w:rsidP="007F6694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 ОГЭ</w:t>
            </w:r>
          </w:p>
        </w:tc>
        <w:tc>
          <w:tcPr>
            <w:tcW w:w="1479" w:type="dxa"/>
          </w:tcPr>
          <w:p w:rsidR="009D77D8" w:rsidRPr="00847865" w:rsidRDefault="009D77D8" w:rsidP="007F6694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847865">
              <w:rPr>
                <w:b/>
                <w:sz w:val="32"/>
                <w:szCs w:val="32"/>
              </w:rPr>
              <w:t>Физ</w:t>
            </w:r>
            <w:proofErr w:type="spellEnd"/>
            <w:proofErr w:type="gramEnd"/>
            <w:r w:rsidRPr="0084786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ОГЭ</w:t>
            </w:r>
          </w:p>
        </w:tc>
        <w:tc>
          <w:tcPr>
            <w:tcW w:w="1479" w:type="dxa"/>
          </w:tcPr>
          <w:p w:rsidR="009D77D8" w:rsidRPr="002B0E12" w:rsidRDefault="009D77D8" w:rsidP="007F6694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Гео</w:t>
            </w:r>
            <w:proofErr w:type="spellEnd"/>
            <w:r>
              <w:rPr>
                <w:b/>
                <w:sz w:val="32"/>
                <w:szCs w:val="32"/>
              </w:rPr>
              <w:t xml:space="preserve"> ОГЭ</w:t>
            </w:r>
          </w:p>
        </w:tc>
        <w:tc>
          <w:tcPr>
            <w:tcW w:w="1479" w:type="dxa"/>
          </w:tcPr>
          <w:p w:rsidR="009D77D8" w:rsidRPr="002B0E12" w:rsidRDefault="009D77D8" w:rsidP="007F6694">
            <w:pPr>
              <w:tabs>
                <w:tab w:val="left" w:pos="3195"/>
              </w:tabs>
              <w:rPr>
                <w:b/>
                <w:sz w:val="32"/>
                <w:szCs w:val="32"/>
              </w:rPr>
            </w:pPr>
            <w:r w:rsidRPr="00847865">
              <w:rPr>
                <w:b/>
                <w:sz w:val="32"/>
                <w:szCs w:val="32"/>
              </w:rPr>
              <w:t>Общ ЕГЭ</w:t>
            </w: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proofErr w:type="spellStart"/>
            <w:r w:rsidRPr="002B0E12">
              <w:rPr>
                <w:b/>
                <w:sz w:val="32"/>
                <w:szCs w:val="32"/>
              </w:rPr>
              <w:t>Био</w:t>
            </w:r>
            <w:proofErr w:type="spellEnd"/>
            <w:r w:rsidRPr="002B0E12">
              <w:rPr>
                <w:b/>
                <w:sz w:val="32"/>
                <w:szCs w:val="32"/>
              </w:rPr>
              <w:t xml:space="preserve"> ЕГЭ</w:t>
            </w: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proofErr w:type="spellStart"/>
            <w:r w:rsidRPr="002B0E12">
              <w:rPr>
                <w:b/>
                <w:sz w:val="32"/>
                <w:szCs w:val="32"/>
              </w:rPr>
              <w:t>Инф</w:t>
            </w:r>
            <w:proofErr w:type="spellEnd"/>
            <w:r w:rsidRPr="002B0E12">
              <w:rPr>
                <w:b/>
                <w:sz w:val="32"/>
                <w:szCs w:val="32"/>
              </w:rPr>
              <w:t xml:space="preserve"> ОГЭ</w:t>
            </w:r>
          </w:p>
        </w:tc>
      </w:tr>
      <w:tr w:rsidR="009D77D8" w:rsidTr="007F6694">
        <w:tblPrEx>
          <w:tblLook w:val="04A0"/>
        </w:tblPrEx>
        <w:tc>
          <w:tcPr>
            <w:tcW w:w="1478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2022</w:t>
            </w:r>
          </w:p>
        </w:tc>
        <w:tc>
          <w:tcPr>
            <w:tcW w:w="1478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36,4</w:t>
            </w:r>
          </w:p>
        </w:tc>
        <w:tc>
          <w:tcPr>
            <w:tcW w:w="1478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72,7</w:t>
            </w:r>
          </w:p>
        </w:tc>
        <w:tc>
          <w:tcPr>
            <w:tcW w:w="1478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9D77D8" w:rsidTr="007F6694">
        <w:tblPrEx>
          <w:tblLook w:val="04A0"/>
        </w:tblPrEx>
        <w:tc>
          <w:tcPr>
            <w:tcW w:w="1478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2021</w:t>
            </w:r>
          </w:p>
        </w:tc>
        <w:tc>
          <w:tcPr>
            <w:tcW w:w="1478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14,3</w:t>
            </w:r>
          </w:p>
        </w:tc>
        <w:tc>
          <w:tcPr>
            <w:tcW w:w="1478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42,9</w:t>
            </w:r>
          </w:p>
        </w:tc>
        <w:tc>
          <w:tcPr>
            <w:tcW w:w="1478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</w:tr>
      <w:tr w:rsidR="009D77D8" w:rsidTr="007F6694">
        <w:tblPrEx>
          <w:tblLook w:val="04A0"/>
        </w:tblPrEx>
        <w:tc>
          <w:tcPr>
            <w:tcW w:w="1478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2019</w:t>
            </w:r>
          </w:p>
        </w:tc>
        <w:tc>
          <w:tcPr>
            <w:tcW w:w="1478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56,3</w:t>
            </w:r>
          </w:p>
        </w:tc>
        <w:tc>
          <w:tcPr>
            <w:tcW w:w="1478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81,3</w:t>
            </w:r>
          </w:p>
        </w:tc>
        <w:tc>
          <w:tcPr>
            <w:tcW w:w="1478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  <w:tc>
          <w:tcPr>
            <w:tcW w:w="1479" w:type="dxa"/>
          </w:tcPr>
          <w:p w:rsidR="009D77D8" w:rsidRDefault="009D77D8" w:rsidP="007F6694">
            <w:pPr>
              <w:tabs>
                <w:tab w:val="left" w:pos="3195"/>
              </w:tabs>
              <w:rPr>
                <w:sz w:val="32"/>
                <w:szCs w:val="32"/>
              </w:rPr>
            </w:pPr>
          </w:p>
        </w:tc>
      </w:tr>
    </w:tbl>
    <w:p w:rsidR="008E3817" w:rsidRPr="00CA1B3A" w:rsidRDefault="008E3817" w:rsidP="008E3817">
      <w:pPr>
        <w:tabs>
          <w:tab w:val="left" w:pos="1470"/>
        </w:tabs>
        <w:rPr>
          <w:sz w:val="28"/>
          <w:szCs w:val="28"/>
        </w:rPr>
      </w:pPr>
      <w:r w:rsidRPr="00CA1B3A">
        <w:rPr>
          <w:sz w:val="28"/>
          <w:szCs w:val="28"/>
        </w:rPr>
        <w:t xml:space="preserve">По итогам сдачи ОГЭ  в 2021 году произошло падение результатов по русскому языку и математике, но в 2022 году наблюдается рост среднего балла по русскому языку и стабилизировался балл по  математике. </w:t>
      </w:r>
      <w:r w:rsidR="009D77D8" w:rsidRPr="00CA1B3A">
        <w:rPr>
          <w:sz w:val="28"/>
          <w:szCs w:val="28"/>
        </w:rPr>
        <w:t xml:space="preserve"> Также </w:t>
      </w:r>
      <w:proofErr w:type="spellStart"/>
      <w:r w:rsidR="009D77D8" w:rsidRPr="00CA1B3A">
        <w:rPr>
          <w:sz w:val="28"/>
          <w:szCs w:val="28"/>
        </w:rPr>
        <w:t>возхрасло</w:t>
      </w:r>
      <w:proofErr w:type="spellEnd"/>
      <w:r w:rsidR="009D77D8" w:rsidRPr="00CA1B3A">
        <w:rPr>
          <w:sz w:val="28"/>
          <w:szCs w:val="28"/>
        </w:rPr>
        <w:t xml:space="preserve"> качество знаний по предметам русский язык и математика, уменьшилось количество «двоек» в 2022 году по сравнению с 2021 годом.</w:t>
      </w:r>
    </w:p>
    <w:p w:rsidR="009D77D8" w:rsidRDefault="009D77D8" w:rsidP="008E3817">
      <w:pPr>
        <w:tabs>
          <w:tab w:val="left" w:pos="1470"/>
        </w:tabs>
        <w:rPr>
          <w:sz w:val="32"/>
          <w:szCs w:val="32"/>
        </w:rPr>
      </w:pPr>
    </w:p>
    <w:p w:rsidR="009D77D8" w:rsidRDefault="009D77D8" w:rsidP="008E3817">
      <w:pPr>
        <w:tabs>
          <w:tab w:val="left" w:pos="1470"/>
        </w:tabs>
        <w:rPr>
          <w:sz w:val="32"/>
          <w:szCs w:val="32"/>
        </w:rPr>
      </w:pPr>
    </w:p>
    <w:p w:rsidR="009D77D8" w:rsidRDefault="009D77D8" w:rsidP="008E3817">
      <w:pPr>
        <w:tabs>
          <w:tab w:val="left" w:pos="1470"/>
        </w:tabs>
        <w:rPr>
          <w:sz w:val="32"/>
          <w:szCs w:val="32"/>
        </w:rPr>
      </w:pPr>
    </w:p>
    <w:p w:rsidR="006144A5" w:rsidRPr="006144A5" w:rsidRDefault="006144A5" w:rsidP="006144A5">
      <w:pPr>
        <w:tabs>
          <w:tab w:val="left" w:pos="3195"/>
        </w:tabs>
        <w:jc w:val="center"/>
        <w:rPr>
          <w:b/>
          <w:sz w:val="32"/>
          <w:szCs w:val="32"/>
        </w:rPr>
      </w:pPr>
      <w:r w:rsidRPr="006144A5">
        <w:rPr>
          <w:b/>
          <w:sz w:val="32"/>
          <w:szCs w:val="32"/>
        </w:rPr>
        <w:lastRenderedPageBreak/>
        <w:t xml:space="preserve">Сравнение результатов сдачи ОГЭ по русскому языку за три года со </w:t>
      </w:r>
      <w:proofErr w:type="spellStart"/>
      <w:r w:rsidRPr="006144A5">
        <w:rPr>
          <w:b/>
          <w:sz w:val="32"/>
          <w:szCs w:val="32"/>
        </w:rPr>
        <w:t>среднерайонными</w:t>
      </w:r>
      <w:proofErr w:type="spellEnd"/>
      <w:r w:rsidRPr="006144A5">
        <w:rPr>
          <w:b/>
          <w:sz w:val="32"/>
          <w:szCs w:val="32"/>
        </w:rPr>
        <w:t xml:space="preserve"> показателями</w:t>
      </w:r>
      <w:r w:rsidR="008E3817">
        <w:rPr>
          <w:b/>
          <w:sz w:val="32"/>
          <w:szCs w:val="32"/>
        </w:rPr>
        <w:t>.</w:t>
      </w:r>
    </w:p>
    <w:p w:rsidR="006144A5" w:rsidRDefault="009D77D8" w:rsidP="00E93541">
      <w:pPr>
        <w:tabs>
          <w:tab w:val="left" w:pos="3195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1403986</wp:posOffset>
            </wp:positionH>
            <wp:positionV relativeFrom="paragraph">
              <wp:posOffset>41275</wp:posOffset>
            </wp:positionV>
            <wp:extent cx="5638800" cy="4286250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6144A5" w:rsidRDefault="00BF25B6" w:rsidP="00BF25B6">
      <w:pPr>
        <w:tabs>
          <w:tab w:val="left" w:pos="147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6144A5" w:rsidRDefault="006144A5" w:rsidP="00BF25B6">
      <w:pPr>
        <w:tabs>
          <w:tab w:val="left" w:pos="1470"/>
        </w:tabs>
        <w:rPr>
          <w:sz w:val="32"/>
          <w:szCs w:val="32"/>
        </w:rPr>
      </w:pPr>
    </w:p>
    <w:p w:rsidR="006144A5" w:rsidRDefault="006144A5" w:rsidP="00BF25B6">
      <w:pPr>
        <w:tabs>
          <w:tab w:val="left" w:pos="1470"/>
        </w:tabs>
        <w:rPr>
          <w:sz w:val="32"/>
          <w:szCs w:val="32"/>
        </w:rPr>
      </w:pPr>
    </w:p>
    <w:p w:rsidR="006144A5" w:rsidRDefault="006144A5" w:rsidP="00BF25B6">
      <w:pPr>
        <w:tabs>
          <w:tab w:val="left" w:pos="1470"/>
        </w:tabs>
        <w:rPr>
          <w:sz w:val="32"/>
          <w:szCs w:val="32"/>
        </w:rPr>
      </w:pPr>
    </w:p>
    <w:p w:rsidR="006144A5" w:rsidRDefault="006144A5" w:rsidP="00BF25B6">
      <w:pPr>
        <w:tabs>
          <w:tab w:val="left" w:pos="1470"/>
        </w:tabs>
        <w:rPr>
          <w:sz w:val="32"/>
          <w:szCs w:val="32"/>
        </w:rPr>
      </w:pPr>
    </w:p>
    <w:p w:rsidR="006144A5" w:rsidRDefault="006144A5" w:rsidP="00BF25B6">
      <w:pPr>
        <w:tabs>
          <w:tab w:val="left" w:pos="1470"/>
        </w:tabs>
        <w:rPr>
          <w:sz w:val="32"/>
          <w:szCs w:val="32"/>
        </w:rPr>
      </w:pPr>
    </w:p>
    <w:p w:rsidR="009D77D8" w:rsidRDefault="009D77D8" w:rsidP="008E3817">
      <w:pPr>
        <w:tabs>
          <w:tab w:val="left" w:pos="3195"/>
        </w:tabs>
        <w:jc w:val="center"/>
        <w:rPr>
          <w:b/>
          <w:sz w:val="32"/>
          <w:szCs w:val="32"/>
        </w:rPr>
      </w:pPr>
    </w:p>
    <w:p w:rsidR="009D77D8" w:rsidRDefault="009D77D8" w:rsidP="008E3817">
      <w:pPr>
        <w:tabs>
          <w:tab w:val="left" w:pos="3195"/>
        </w:tabs>
        <w:jc w:val="center"/>
        <w:rPr>
          <w:b/>
          <w:sz w:val="32"/>
          <w:szCs w:val="32"/>
        </w:rPr>
      </w:pPr>
    </w:p>
    <w:p w:rsidR="009D77D8" w:rsidRDefault="009D77D8" w:rsidP="008E3817">
      <w:pPr>
        <w:tabs>
          <w:tab w:val="left" w:pos="3195"/>
        </w:tabs>
        <w:jc w:val="center"/>
        <w:rPr>
          <w:b/>
          <w:sz w:val="32"/>
          <w:szCs w:val="32"/>
        </w:rPr>
      </w:pPr>
    </w:p>
    <w:p w:rsidR="009D77D8" w:rsidRDefault="009D77D8" w:rsidP="008E3817">
      <w:pPr>
        <w:tabs>
          <w:tab w:val="left" w:pos="3195"/>
        </w:tabs>
        <w:jc w:val="center"/>
        <w:rPr>
          <w:b/>
          <w:sz w:val="32"/>
          <w:szCs w:val="32"/>
        </w:rPr>
      </w:pPr>
    </w:p>
    <w:p w:rsidR="009D77D8" w:rsidRDefault="009D77D8" w:rsidP="008E3817">
      <w:pPr>
        <w:tabs>
          <w:tab w:val="left" w:pos="3195"/>
        </w:tabs>
        <w:jc w:val="center"/>
        <w:rPr>
          <w:b/>
          <w:sz w:val="32"/>
          <w:szCs w:val="32"/>
        </w:rPr>
      </w:pPr>
    </w:p>
    <w:p w:rsidR="009D77D8" w:rsidRDefault="009D77D8" w:rsidP="008E3817">
      <w:pPr>
        <w:tabs>
          <w:tab w:val="left" w:pos="3195"/>
        </w:tabs>
        <w:jc w:val="center"/>
        <w:rPr>
          <w:b/>
          <w:sz w:val="32"/>
          <w:szCs w:val="32"/>
        </w:rPr>
      </w:pPr>
    </w:p>
    <w:p w:rsidR="008E3817" w:rsidRPr="006144A5" w:rsidRDefault="008E3817" w:rsidP="008E3817">
      <w:pPr>
        <w:tabs>
          <w:tab w:val="left" w:pos="3195"/>
        </w:tabs>
        <w:jc w:val="center"/>
        <w:rPr>
          <w:b/>
          <w:sz w:val="32"/>
          <w:szCs w:val="32"/>
        </w:rPr>
      </w:pPr>
      <w:r w:rsidRPr="006144A5">
        <w:rPr>
          <w:b/>
          <w:sz w:val="32"/>
          <w:szCs w:val="32"/>
        </w:rPr>
        <w:lastRenderedPageBreak/>
        <w:t>Сравнение результатов сдачи ОГЭ</w:t>
      </w:r>
      <w:r>
        <w:rPr>
          <w:b/>
          <w:sz w:val="32"/>
          <w:szCs w:val="32"/>
        </w:rPr>
        <w:t xml:space="preserve"> по математике</w:t>
      </w:r>
      <w:r w:rsidRPr="006144A5">
        <w:rPr>
          <w:b/>
          <w:sz w:val="32"/>
          <w:szCs w:val="32"/>
        </w:rPr>
        <w:t xml:space="preserve"> за три года со </w:t>
      </w:r>
      <w:proofErr w:type="spellStart"/>
      <w:r w:rsidRPr="006144A5">
        <w:rPr>
          <w:b/>
          <w:sz w:val="32"/>
          <w:szCs w:val="32"/>
        </w:rPr>
        <w:t>среднерайонными</w:t>
      </w:r>
      <w:proofErr w:type="spellEnd"/>
      <w:r w:rsidRPr="006144A5">
        <w:rPr>
          <w:b/>
          <w:sz w:val="32"/>
          <w:szCs w:val="32"/>
        </w:rPr>
        <w:t xml:space="preserve"> показателями</w:t>
      </w:r>
      <w:r>
        <w:rPr>
          <w:b/>
          <w:sz w:val="32"/>
          <w:szCs w:val="32"/>
        </w:rPr>
        <w:t>.</w:t>
      </w:r>
    </w:p>
    <w:p w:rsidR="006144A5" w:rsidRDefault="006144A5" w:rsidP="00BF25B6">
      <w:pPr>
        <w:tabs>
          <w:tab w:val="left" w:pos="1470"/>
        </w:tabs>
        <w:rPr>
          <w:sz w:val="32"/>
          <w:szCs w:val="32"/>
        </w:rPr>
      </w:pPr>
    </w:p>
    <w:p w:rsidR="006144A5" w:rsidRDefault="008E3817" w:rsidP="00BF25B6">
      <w:pPr>
        <w:tabs>
          <w:tab w:val="left" w:pos="1470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1299210</wp:posOffset>
            </wp:positionH>
            <wp:positionV relativeFrom="paragraph">
              <wp:posOffset>372109</wp:posOffset>
            </wp:positionV>
            <wp:extent cx="5981700" cy="3305175"/>
            <wp:effectExtent l="19050" t="0" r="0" b="0"/>
            <wp:wrapNone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AC6482" w:rsidRDefault="00AC6482" w:rsidP="00BF25B6">
      <w:pPr>
        <w:tabs>
          <w:tab w:val="left" w:pos="1470"/>
        </w:tabs>
        <w:rPr>
          <w:sz w:val="32"/>
          <w:szCs w:val="32"/>
        </w:rPr>
      </w:pPr>
    </w:p>
    <w:p w:rsidR="008E3817" w:rsidRDefault="008E3817" w:rsidP="00BF25B6">
      <w:pPr>
        <w:tabs>
          <w:tab w:val="left" w:pos="1470"/>
        </w:tabs>
        <w:rPr>
          <w:sz w:val="32"/>
          <w:szCs w:val="32"/>
        </w:rPr>
      </w:pPr>
    </w:p>
    <w:p w:rsidR="008E3817" w:rsidRDefault="008E3817" w:rsidP="00BF25B6">
      <w:pPr>
        <w:tabs>
          <w:tab w:val="left" w:pos="1470"/>
        </w:tabs>
        <w:rPr>
          <w:sz w:val="32"/>
          <w:szCs w:val="32"/>
        </w:rPr>
      </w:pPr>
    </w:p>
    <w:p w:rsidR="008E3817" w:rsidRDefault="008E3817" w:rsidP="00BF25B6">
      <w:pPr>
        <w:tabs>
          <w:tab w:val="left" w:pos="1470"/>
        </w:tabs>
        <w:rPr>
          <w:sz w:val="32"/>
          <w:szCs w:val="32"/>
        </w:rPr>
      </w:pPr>
    </w:p>
    <w:p w:rsidR="008E3817" w:rsidRDefault="008E3817" w:rsidP="00BF25B6">
      <w:pPr>
        <w:tabs>
          <w:tab w:val="left" w:pos="1470"/>
        </w:tabs>
        <w:rPr>
          <w:sz w:val="32"/>
          <w:szCs w:val="32"/>
        </w:rPr>
      </w:pPr>
    </w:p>
    <w:p w:rsidR="008E3817" w:rsidRDefault="008E3817" w:rsidP="00BF25B6">
      <w:pPr>
        <w:tabs>
          <w:tab w:val="left" w:pos="1470"/>
        </w:tabs>
        <w:rPr>
          <w:sz w:val="32"/>
          <w:szCs w:val="32"/>
        </w:rPr>
      </w:pPr>
    </w:p>
    <w:p w:rsidR="008E3817" w:rsidRDefault="008E3817" w:rsidP="00BF25B6">
      <w:pPr>
        <w:tabs>
          <w:tab w:val="left" w:pos="1470"/>
        </w:tabs>
        <w:rPr>
          <w:sz w:val="32"/>
          <w:szCs w:val="32"/>
        </w:rPr>
      </w:pPr>
    </w:p>
    <w:p w:rsidR="008E3817" w:rsidRDefault="008E3817" w:rsidP="00BF25B6">
      <w:pPr>
        <w:tabs>
          <w:tab w:val="left" w:pos="1470"/>
        </w:tabs>
        <w:rPr>
          <w:sz w:val="32"/>
          <w:szCs w:val="32"/>
        </w:rPr>
      </w:pPr>
    </w:p>
    <w:p w:rsidR="009D77D8" w:rsidRDefault="009D77D8" w:rsidP="00BF25B6">
      <w:pPr>
        <w:tabs>
          <w:tab w:val="left" w:pos="1470"/>
        </w:tabs>
        <w:rPr>
          <w:sz w:val="28"/>
          <w:szCs w:val="28"/>
        </w:rPr>
      </w:pPr>
    </w:p>
    <w:p w:rsidR="008E3817" w:rsidRPr="008E3817" w:rsidRDefault="008E3817" w:rsidP="00BF25B6">
      <w:pPr>
        <w:tabs>
          <w:tab w:val="left" w:pos="1470"/>
        </w:tabs>
        <w:rPr>
          <w:sz w:val="28"/>
          <w:szCs w:val="28"/>
        </w:rPr>
      </w:pPr>
      <w:r w:rsidRPr="008E3817">
        <w:rPr>
          <w:sz w:val="28"/>
          <w:szCs w:val="28"/>
        </w:rPr>
        <w:t xml:space="preserve">Сравнивая результаты школы с показателя района можно отметить, что они практически  соответствуют. Только 2019 году результат по русскому языку был выше районного на 0,4 </w:t>
      </w:r>
      <w:proofErr w:type="gramStart"/>
      <w:r w:rsidRPr="008E3817">
        <w:rPr>
          <w:sz w:val="28"/>
          <w:szCs w:val="28"/>
        </w:rPr>
        <w:t xml:space="preserve">( </w:t>
      </w:r>
      <w:proofErr w:type="gramEnd"/>
      <w:r w:rsidRPr="008E3817">
        <w:rPr>
          <w:sz w:val="28"/>
          <w:szCs w:val="28"/>
        </w:rPr>
        <w:t>4,1  средний балл школы, 3,7 средний балл района)</w:t>
      </w:r>
    </w:p>
    <w:p w:rsidR="008E3817" w:rsidRDefault="008E3817" w:rsidP="00BF25B6">
      <w:pPr>
        <w:tabs>
          <w:tab w:val="left" w:pos="1470"/>
        </w:tabs>
        <w:rPr>
          <w:sz w:val="32"/>
          <w:szCs w:val="32"/>
        </w:rPr>
      </w:pPr>
    </w:p>
    <w:p w:rsidR="00252BF7" w:rsidRPr="00CA1B3A" w:rsidRDefault="00252BF7" w:rsidP="00BF25B6">
      <w:pPr>
        <w:tabs>
          <w:tab w:val="left" w:pos="1470"/>
        </w:tabs>
        <w:rPr>
          <w:sz w:val="28"/>
          <w:szCs w:val="28"/>
        </w:rPr>
      </w:pPr>
      <w:r w:rsidRPr="00CA1B3A">
        <w:rPr>
          <w:sz w:val="28"/>
          <w:szCs w:val="28"/>
        </w:rPr>
        <w:lastRenderedPageBreak/>
        <w:t xml:space="preserve">Рекомендации: </w:t>
      </w:r>
    </w:p>
    <w:p w:rsidR="00252BF7" w:rsidRPr="00CA1B3A" w:rsidRDefault="00252BF7" w:rsidP="00BF25B6">
      <w:pPr>
        <w:tabs>
          <w:tab w:val="left" w:pos="1470"/>
        </w:tabs>
        <w:rPr>
          <w:sz w:val="28"/>
          <w:szCs w:val="28"/>
        </w:rPr>
      </w:pPr>
      <w:r w:rsidRPr="00CA1B3A">
        <w:rPr>
          <w:sz w:val="28"/>
          <w:szCs w:val="28"/>
        </w:rPr>
        <w:t>1.Учителям математики и обществознани</w:t>
      </w:r>
      <w:proofErr w:type="gramStart"/>
      <w:r w:rsidRPr="00CA1B3A">
        <w:rPr>
          <w:sz w:val="28"/>
          <w:szCs w:val="28"/>
        </w:rPr>
        <w:t>я(</w:t>
      </w:r>
      <w:proofErr w:type="gramEnd"/>
      <w:r w:rsidRPr="00CA1B3A">
        <w:rPr>
          <w:sz w:val="28"/>
          <w:szCs w:val="28"/>
        </w:rPr>
        <w:t xml:space="preserve"> </w:t>
      </w:r>
      <w:proofErr w:type="spellStart"/>
      <w:r w:rsidRPr="00CA1B3A">
        <w:rPr>
          <w:sz w:val="28"/>
          <w:szCs w:val="28"/>
        </w:rPr>
        <w:t>Котышовой</w:t>
      </w:r>
      <w:proofErr w:type="spellEnd"/>
      <w:r w:rsidRPr="00CA1B3A">
        <w:rPr>
          <w:sz w:val="28"/>
          <w:szCs w:val="28"/>
        </w:rPr>
        <w:t xml:space="preserve"> Н.Н. и Улановой Л..) обратить внимание на работу со слабыми обучающимися, вести с ними индивидуальную работу с целью недопущения получения неудовлетворительных результатов.</w:t>
      </w:r>
    </w:p>
    <w:p w:rsidR="00252BF7" w:rsidRPr="00CA1B3A" w:rsidRDefault="00252BF7" w:rsidP="00BF25B6">
      <w:pPr>
        <w:tabs>
          <w:tab w:val="left" w:pos="1470"/>
        </w:tabs>
        <w:rPr>
          <w:sz w:val="28"/>
          <w:szCs w:val="28"/>
        </w:rPr>
      </w:pPr>
      <w:r w:rsidRPr="00CA1B3A">
        <w:rPr>
          <w:sz w:val="28"/>
          <w:szCs w:val="28"/>
        </w:rPr>
        <w:t>2. Учителя</w:t>
      </w:r>
      <w:proofErr w:type="gramStart"/>
      <w:r w:rsidRPr="00CA1B3A">
        <w:rPr>
          <w:sz w:val="28"/>
          <w:szCs w:val="28"/>
        </w:rPr>
        <w:t>м-</w:t>
      </w:r>
      <w:proofErr w:type="gramEnd"/>
      <w:r w:rsidRPr="00CA1B3A">
        <w:rPr>
          <w:sz w:val="28"/>
          <w:szCs w:val="28"/>
        </w:rPr>
        <w:t xml:space="preserve"> предметникам, предметы которых обучающиеся выбирают в качестве предметов по выбору,  усилить подготовку к сдаче ОГЭ с целью повышения среднего балла до </w:t>
      </w:r>
      <w:proofErr w:type="spellStart"/>
      <w:r w:rsidRPr="00CA1B3A">
        <w:rPr>
          <w:sz w:val="28"/>
          <w:szCs w:val="28"/>
        </w:rPr>
        <w:t>среднеобластного</w:t>
      </w:r>
      <w:proofErr w:type="spellEnd"/>
      <w:r w:rsidRPr="00CA1B3A">
        <w:rPr>
          <w:sz w:val="28"/>
          <w:szCs w:val="28"/>
        </w:rPr>
        <w:t xml:space="preserve"> балла.</w:t>
      </w:r>
    </w:p>
    <w:p w:rsidR="00CA1B3A" w:rsidRDefault="00252BF7" w:rsidP="00BF25B6">
      <w:pPr>
        <w:tabs>
          <w:tab w:val="left" w:pos="1470"/>
        </w:tabs>
        <w:rPr>
          <w:sz w:val="28"/>
          <w:szCs w:val="28"/>
        </w:rPr>
      </w:pPr>
      <w:r w:rsidRPr="00CA1B3A">
        <w:rPr>
          <w:sz w:val="28"/>
          <w:szCs w:val="28"/>
        </w:rPr>
        <w:t xml:space="preserve">3. Учителю русского языка (Мироновой Е.В.) продолжать целенаправленно готовить </w:t>
      </w:r>
      <w:proofErr w:type="gramStart"/>
      <w:r w:rsidRPr="00CA1B3A">
        <w:rPr>
          <w:sz w:val="28"/>
          <w:szCs w:val="28"/>
        </w:rPr>
        <w:t>обучающихся</w:t>
      </w:r>
      <w:proofErr w:type="gramEnd"/>
      <w:r w:rsidRPr="00CA1B3A">
        <w:rPr>
          <w:sz w:val="28"/>
          <w:szCs w:val="28"/>
        </w:rPr>
        <w:t xml:space="preserve"> к сдаче  ОГЭ,  вести дифференцированную работу со слабыми и сильными обучающимися.</w:t>
      </w:r>
    </w:p>
    <w:p w:rsidR="00CA1B3A" w:rsidRPr="00CA1B3A" w:rsidRDefault="00CA1B3A" w:rsidP="00CA1B3A">
      <w:pPr>
        <w:rPr>
          <w:sz w:val="28"/>
          <w:szCs w:val="28"/>
        </w:rPr>
      </w:pPr>
    </w:p>
    <w:p w:rsidR="00CA1B3A" w:rsidRDefault="00CA1B3A" w:rsidP="00CA1B3A">
      <w:pPr>
        <w:tabs>
          <w:tab w:val="left" w:pos="1048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96CCD">
        <w:rPr>
          <w:sz w:val="28"/>
          <w:szCs w:val="28"/>
        </w:rPr>
        <w:t xml:space="preserve">Зам. </w:t>
      </w:r>
      <w:proofErr w:type="spellStart"/>
      <w:r w:rsidR="00B96CCD">
        <w:rPr>
          <w:sz w:val="28"/>
          <w:szCs w:val="28"/>
        </w:rPr>
        <w:t>дир</w:t>
      </w:r>
      <w:proofErr w:type="spellEnd"/>
      <w:r w:rsidR="00B96CCD">
        <w:rPr>
          <w:sz w:val="28"/>
          <w:szCs w:val="28"/>
        </w:rPr>
        <w:t>. по УР Сарычева Ю.Г.</w:t>
      </w:r>
    </w:p>
    <w:p w:rsidR="00252BF7" w:rsidRPr="00CA1B3A" w:rsidRDefault="00CA1B3A" w:rsidP="00CA1B3A">
      <w:pPr>
        <w:tabs>
          <w:tab w:val="left" w:pos="102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52BF7" w:rsidRPr="00CA1B3A" w:rsidSect="005B63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59A" w:rsidRDefault="00BD459A" w:rsidP="008B66CD">
      <w:pPr>
        <w:spacing w:after="0" w:line="240" w:lineRule="auto"/>
      </w:pPr>
      <w:r>
        <w:separator/>
      </w:r>
    </w:p>
  </w:endnote>
  <w:endnote w:type="continuationSeparator" w:id="0">
    <w:p w:rsidR="00BD459A" w:rsidRDefault="00BD459A" w:rsidP="008B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59A" w:rsidRDefault="00BD459A" w:rsidP="008B66CD">
      <w:pPr>
        <w:spacing w:after="0" w:line="240" w:lineRule="auto"/>
      </w:pPr>
      <w:r>
        <w:separator/>
      </w:r>
    </w:p>
  </w:footnote>
  <w:footnote w:type="continuationSeparator" w:id="0">
    <w:p w:rsidR="00BD459A" w:rsidRDefault="00BD459A" w:rsidP="008B6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721AA"/>
    <w:multiLevelType w:val="hybridMultilevel"/>
    <w:tmpl w:val="2B48D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926"/>
    <w:rsid w:val="00022ED9"/>
    <w:rsid w:val="000C5135"/>
    <w:rsid w:val="00102551"/>
    <w:rsid w:val="001815A2"/>
    <w:rsid w:val="00183227"/>
    <w:rsid w:val="00195E8F"/>
    <w:rsid w:val="001C70D4"/>
    <w:rsid w:val="002052DC"/>
    <w:rsid w:val="002238C0"/>
    <w:rsid w:val="00240E3E"/>
    <w:rsid w:val="00252BF7"/>
    <w:rsid w:val="002B0E12"/>
    <w:rsid w:val="003B2B46"/>
    <w:rsid w:val="00432CE6"/>
    <w:rsid w:val="00487248"/>
    <w:rsid w:val="005B55BA"/>
    <w:rsid w:val="005B63F9"/>
    <w:rsid w:val="005D7687"/>
    <w:rsid w:val="006144A5"/>
    <w:rsid w:val="006D5541"/>
    <w:rsid w:val="006F6E7E"/>
    <w:rsid w:val="00720FA1"/>
    <w:rsid w:val="0075476A"/>
    <w:rsid w:val="00791A0F"/>
    <w:rsid w:val="00801494"/>
    <w:rsid w:val="0081602E"/>
    <w:rsid w:val="00847865"/>
    <w:rsid w:val="00863E14"/>
    <w:rsid w:val="008B66CD"/>
    <w:rsid w:val="008E3817"/>
    <w:rsid w:val="008F5D41"/>
    <w:rsid w:val="00933854"/>
    <w:rsid w:val="00992527"/>
    <w:rsid w:val="009B03D3"/>
    <w:rsid w:val="009D77D8"/>
    <w:rsid w:val="00A52AEA"/>
    <w:rsid w:val="00AC6482"/>
    <w:rsid w:val="00B23CD7"/>
    <w:rsid w:val="00B33C9E"/>
    <w:rsid w:val="00B96CCD"/>
    <w:rsid w:val="00BA6694"/>
    <w:rsid w:val="00BD12EE"/>
    <w:rsid w:val="00BD459A"/>
    <w:rsid w:val="00BF25B6"/>
    <w:rsid w:val="00C129E3"/>
    <w:rsid w:val="00C13926"/>
    <w:rsid w:val="00C15A5B"/>
    <w:rsid w:val="00C50202"/>
    <w:rsid w:val="00C97187"/>
    <w:rsid w:val="00CA1B3A"/>
    <w:rsid w:val="00DC1812"/>
    <w:rsid w:val="00DD29DB"/>
    <w:rsid w:val="00E00E8C"/>
    <w:rsid w:val="00E26439"/>
    <w:rsid w:val="00E80E79"/>
    <w:rsid w:val="00E93541"/>
    <w:rsid w:val="00EA1CC9"/>
    <w:rsid w:val="00EE7BE7"/>
    <w:rsid w:val="00F2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2A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5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B6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66CD"/>
  </w:style>
  <w:style w:type="paragraph" w:styleId="a9">
    <w:name w:val="footer"/>
    <w:basedOn w:val="a"/>
    <w:link w:val="aa"/>
    <w:uiPriority w:val="99"/>
    <w:semiHidden/>
    <w:unhideWhenUsed/>
    <w:rsid w:val="008B6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66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2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математика </c:v>
                </c:pt>
                <c:pt idx="1">
                  <c:v>русский язык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43.6</c:v>
                </c:pt>
                <c:pt idx="1">
                  <c:v>51.5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регион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математика </c:v>
                </c:pt>
                <c:pt idx="1">
                  <c:v>русский язык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60.1</c:v>
                </c:pt>
                <c:pt idx="1">
                  <c:v>68.7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Россия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математика </c:v>
                </c:pt>
                <c:pt idx="1">
                  <c:v>русский язык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56.8</c:v>
                </c:pt>
                <c:pt idx="1">
                  <c:v>68.3</c:v>
                </c:pt>
              </c:numCache>
            </c:numRef>
          </c:val>
        </c:ser>
        <c:axId val="115886336"/>
        <c:axId val="115891584"/>
      </c:barChart>
      <c:catAx>
        <c:axId val="115886336"/>
        <c:scaling>
          <c:orientation val="minMax"/>
        </c:scaling>
        <c:axPos val="b"/>
        <c:tickLblPos val="nextTo"/>
        <c:crossAx val="115891584"/>
        <c:crosses val="autoZero"/>
        <c:auto val="1"/>
        <c:lblAlgn val="ctr"/>
        <c:lblOffset val="100"/>
      </c:catAx>
      <c:valAx>
        <c:axId val="115891584"/>
        <c:scaling>
          <c:orientation val="minMax"/>
        </c:scaling>
        <c:axPos val="l"/>
        <c:majorGridlines/>
        <c:numFmt formatCode="General" sourceLinked="1"/>
        <c:tickLblPos val="nextTo"/>
        <c:crossAx val="1158863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2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математика </c:v>
                </c:pt>
                <c:pt idx="1">
                  <c:v>русский язык</c:v>
                </c:pt>
                <c:pt idx="2">
                  <c:v>химия</c:v>
                </c:pt>
                <c:pt idx="3">
                  <c:v>история</c:v>
                </c:pt>
                <c:pt idx="4">
                  <c:v>физика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информатика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39</c:v>
                </c:pt>
                <c:pt idx="1">
                  <c:v>73.7</c:v>
                </c:pt>
                <c:pt idx="2">
                  <c:v>52</c:v>
                </c:pt>
                <c:pt idx="3">
                  <c:v>0</c:v>
                </c:pt>
                <c:pt idx="4">
                  <c:v>0</c:v>
                </c:pt>
                <c:pt idx="5">
                  <c:v>52</c:v>
                </c:pt>
                <c:pt idx="6">
                  <c:v>54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математика </c:v>
                </c:pt>
                <c:pt idx="1">
                  <c:v>русский язык</c:v>
                </c:pt>
                <c:pt idx="2">
                  <c:v>химия</c:v>
                </c:pt>
                <c:pt idx="3">
                  <c:v>история</c:v>
                </c:pt>
                <c:pt idx="4">
                  <c:v>физика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информатика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37.300000000000004</c:v>
                </c:pt>
                <c:pt idx="1">
                  <c:v>69.7</c:v>
                </c:pt>
                <c:pt idx="2">
                  <c:v>44</c:v>
                </c:pt>
                <c:pt idx="3">
                  <c:v>61</c:v>
                </c:pt>
                <c:pt idx="4">
                  <c:v>40</c:v>
                </c:pt>
                <c:pt idx="5">
                  <c:v>56.3</c:v>
                </c:pt>
                <c:pt idx="6">
                  <c:v>59.5</c:v>
                </c:pt>
                <c:pt idx="7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математика </c:v>
                </c:pt>
                <c:pt idx="1">
                  <c:v>русский язык</c:v>
                </c:pt>
                <c:pt idx="2">
                  <c:v>химия</c:v>
                </c:pt>
                <c:pt idx="3">
                  <c:v>история</c:v>
                </c:pt>
                <c:pt idx="4">
                  <c:v>физика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информатика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43.6</c:v>
                </c:pt>
                <c:pt idx="1">
                  <c:v>51.5</c:v>
                </c:pt>
                <c:pt idx="2">
                  <c:v>0</c:v>
                </c:pt>
                <c:pt idx="3">
                  <c:v>19</c:v>
                </c:pt>
                <c:pt idx="4">
                  <c:v>38</c:v>
                </c:pt>
                <c:pt idx="5">
                  <c:v>47</c:v>
                </c:pt>
                <c:pt idx="6">
                  <c:v>58</c:v>
                </c:pt>
                <c:pt idx="7">
                  <c:v>0</c:v>
                </c:pt>
              </c:numCache>
            </c:numRef>
          </c:val>
        </c:ser>
        <c:axId val="117271936"/>
        <c:axId val="118399360"/>
      </c:barChart>
      <c:catAx>
        <c:axId val="117271936"/>
        <c:scaling>
          <c:orientation val="minMax"/>
        </c:scaling>
        <c:axPos val="b"/>
        <c:tickLblPos val="nextTo"/>
        <c:crossAx val="118399360"/>
        <c:crosses val="autoZero"/>
        <c:auto val="1"/>
        <c:lblAlgn val="ctr"/>
        <c:lblOffset val="100"/>
      </c:catAx>
      <c:valAx>
        <c:axId val="118399360"/>
        <c:scaling>
          <c:orientation val="minMax"/>
        </c:scaling>
        <c:axPos val="l"/>
        <c:majorGridlines/>
        <c:numFmt formatCode="General" sourceLinked="1"/>
        <c:tickLblPos val="nextTo"/>
        <c:crossAx val="1172719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2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школа</c:v>
                </c:pt>
                <c:pt idx="1">
                  <c:v>район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4.0999999999999996</c:v>
                </c:pt>
                <c:pt idx="1">
                  <c:v>3.7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школа</c:v>
                </c:pt>
                <c:pt idx="1">
                  <c:v>район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3.3</c:v>
                </c:pt>
                <c:pt idx="1">
                  <c:v>3.4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школа</c:v>
                </c:pt>
                <c:pt idx="1">
                  <c:v>район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3.7</c:v>
                </c:pt>
                <c:pt idx="1">
                  <c:v>3.8</c:v>
                </c:pt>
              </c:numCache>
            </c:numRef>
          </c:val>
        </c:ser>
        <c:axId val="117394432"/>
        <c:axId val="118358784"/>
      </c:barChart>
      <c:catAx>
        <c:axId val="117394432"/>
        <c:scaling>
          <c:orientation val="minMax"/>
        </c:scaling>
        <c:axPos val="b"/>
        <c:tickLblPos val="nextTo"/>
        <c:crossAx val="118358784"/>
        <c:crosses val="autoZero"/>
        <c:auto val="1"/>
        <c:lblAlgn val="ctr"/>
        <c:lblOffset val="100"/>
      </c:catAx>
      <c:valAx>
        <c:axId val="118358784"/>
        <c:scaling>
          <c:orientation val="minMax"/>
        </c:scaling>
        <c:axPos val="l"/>
        <c:majorGridlines/>
        <c:numFmt formatCode="General" sourceLinked="1"/>
        <c:tickLblPos val="nextTo"/>
        <c:crossAx val="1173944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2"/>
  <c:chart>
    <c:plotArea>
      <c:layout>
        <c:manualLayout>
          <c:layoutTarget val="inner"/>
          <c:xMode val="edge"/>
          <c:yMode val="edge"/>
          <c:x val="4.4088260153921498E-2"/>
          <c:y val="6.1168165945068825E-2"/>
          <c:w val="0.8443025342171212"/>
          <c:h val="0.8626622099587978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школа</c:v>
                </c:pt>
                <c:pt idx="1">
                  <c:v>район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3.5</c:v>
                </c:pt>
                <c:pt idx="1">
                  <c:v>3.5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школа</c:v>
                </c:pt>
                <c:pt idx="1">
                  <c:v>район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3.1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школа</c:v>
                </c:pt>
                <c:pt idx="1">
                  <c:v>район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</c:v>
                </c:pt>
                <c:pt idx="1">
                  <c:v>2.9</c:v>
                </c:pt>
              </c:numCache>
            </c:numRef>
          </c:val>
        </c:ser>
        <c:axId val="118371840"/>
        <c:axId val="118373376"/>
      </c:barChart>
      <c:catAx>
        <c:axId val="118371840"/>
        <c:scaling>
          <c:orientation val="minMax"/>
        </c:scaling>
        <c:axPos val="b"/>
        <c:tickLblPos val="nextTo"/>
        <c:crossAx val="118373376"/>
        <c:crosses val="autoZero"/>
        <c:auto val="1"/>
        <c:lblAlgn val="ctr"/>
        <c:lblOffset val="100"/>
      </c:catAx>
      <c:valAx>
        <c:axId val="118373376"/>
        <c:scaling>
          <c:orientation val="minMax"/>
        </c:scaling>
        <c:axPos val="l"/>
        <c:majorGridlines/>
        <c:numFmt formatCode="General" sourceLinked="1"/>
        <c:tickLblPos val="nextTo"/>
        <c:crossAx val="1183718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сарычева</dc:creator>
  <cp:lastModifiedBy>Пользователь</cp:lastModifiedBy>
  <cp:revision>25</cp:revision>
  <cp:lastPrinted>2022-06-29T10:17:00Z</cp:lastPrinted>
  <dcterms:created xsi:type="dcterms:W3CDTF">2021-04-25T08:49:00Z</dcterms:created>
  <dcterms:modified xsi:type="dcterms:W3CDTF">2022-06-29T10:22:00Z</dcterms:modified>
</cp:coreProperties>
</file>