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1DE" w:rsidRDefault="005E41DE" w:rsidP="005E41DE">
      <w:pPr>
        <w:spacing w:after="0" w:line="240" w:lineRule="auto"/>
        <w:rPr>
          <w:rFonts w:eastAsia="Times New Roman" w:cs="Times New Roman"/>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5637"/>
      </w:tblGrid>
      <w:tr w:rsidR="00CE3D84" w:rsidTr="001D50B2">
        <w:tc>
          <w:tcPr>
            <w:tcW w:w="5636" w:type="dxa"/>
          </w:tcPr>
          <w:p w:rsidR="00CE3D84" w:rsidRPr="001863EC" w:rsidRDefault="00CE3D84" w:rsidP="001D50B2">
            <w:pPr>
              <w:rPr>
                <w:rFonts w:eastAsia="Times New Roman" w:cs="Times New Roman"/>
                <w:b/>
                <w:szCs w:val="24"/>
                <w:lang w:eastAsia="ru-RU"/>
              </w:rPr>
            </w:pPr>
            <w:r w:rsidRPr="001863EC">
              <w:rPr>
                <w:rFonts w:eastAsia="Times New Roman" w:cs="Times New Roman"/>
                <w:b/>
                <w:szCs w:val="24"/>
                <w:lang w:eastAsia="ru-RU"/>
              </w:rPr>
              <w:t>СОГЛАСОВАНО:                                     </w:t>
            </w:r>
          </w:p>
          <w:p w:rsidR="00CE3D84" w:rsidRPr="00126B66" w:rsidRDefault="00CE3D84" w:rsidP="001D50B2">
            <w:pPr>
              <w:rPr>
                <w:rFonts w:eastAsia="Times New Roman" w:cs="Times New Roman"/>
                <w:szCs w:val="24"/>
                <w:lang w:eastAsia="ru-RU"/>
              </w:rPr>
            </w:pPr>
            <w:r w:rsidRPr="00126B66">
              <w:rPr>
                <w:rFonts w:eastAsia="Times New Roman" w:cs="Times New Roman"/>
                <w:szCs w:val="24"/>
                <w:lang w:eastAsia="ru-RU"/>
              </w:rPr>
              <w:t xml:space="preserve">Председатель профкома                             </w:t>
            </w:r>
          </w:p>
          <w:p w:rsidR="00CE3D84" w:rsidRDefault="00CE3D84" w:rsidP="001D50B2">
            <w:pPr>
              <w:rPr>
                <w:rFonts w:eastAsia="Times New Roman" w:cs="Times New Roman"/>
                <w:szCs w:val="24"/>
                <w:lang w:eastAsia="ru-RU"/>
              </w:rPr>
            </w:pPr>
            <w:r w:rsidRPr="00126B66">
              <w:rPr>
                <w:rFonts w:eastAsia="Times New Roman" w:cs="Times New Roman"/>
                <w:szCs w:val="24"/>
                <w:lang w:eastAsia="ru-RU"/>
              </w:rPr>
              <w:t>________________</w:t>
            </w:r>
            <w:r>
              <w:rPr>
                <w:rFonts w:eastAsia="Times New Roman" w:cs="Times New Roman"/>
                <w:szCs w:val="24"/>
                <w:lang w:eastAsia="ru-RU"/>
              </w:rPr>
              <w:t xml:space="preserve"> </w:t>
            </w:r>
            <w:proofErr w:type="spellStart"/>
            <w:r>
              <w:rPr>
                <w:rFonts w:eastAsia="Times New Roman" w:cs="Times New Roman"/>
                <w:szCs w:val="24"/>
                <w:lang w:eastAsia="ru-RU"/>
              </w:rPr>
              <w:t>Р.Н.Федорова</w:t>
            </w:r>
            <w:proofErr w:type="spellEnd"/>
            <w:r w:rsidRPr="00126B66">
              <w:rPr>
                <w:rFonts w:eastAsia="Times New Roman" w:cs="Times New Roman"/>
                <w:szCs w:val="24"/>
                <w:lang w:eastAsia="ru-RU"/>
              </w:rPr>
              <w:t xml:space="preserve">   </w:t>
            </w:r>
          </w:p>
          <w:p w:rsidR="00CE3D84" w:rsidRPr="00126B66" w:rsidRDefault="00CE3D84" w:rsidP="001D50B2">
            <w:pPr>
              <w:rPr>
                <w:rFonts w:eastAsia="Times New Roman" w:cs="Times New Roman"/>
                <w:szCs w:val="24"/>
                <w:lang w:eastAsia="ru-RU"/>
              </w:rPr>
            </w:pPr>
            <w:r w:rsidRPr="00126B66">
              <w:rPr>
                <w:rFonts w:eastAsia="Times New Roman" w:cs="Times New Roman"/>
                <w:szCs w:val="24"/>
                <w:lang w:eastAsia="ru-RU"/>
              </w:rPr>
              <w:t>"</w:t>
            </w:r>
            <w:r>
              <w:rPr>
                <w:rFonts w:eastAsia="Times New Roman" w:cs="Times New Roman"/>
                <w:szCs w:val="24"/>
                <w:lang w:eastAsia="ru-RU"/>
              </w:rPr>
              <w:t>09</w:t>
            </w:r>
            <w:r w:rsidRPr="00126B66">
              <w:rPr>
                <w:rFonts w:eastAsia="Times New Roman" w:cs="Times New Roman"/>
                <w:szCs w:val="24"/>
                <w:lang w:eastAsia="ru-RU"/>
              </w:rPr>
              <w:t>"</w:t>
            </w:r>
            <w:r>
              <w:rPr>
                <w:rFonts w:eastAsia="Times New Roman" w:cs="Times New Roman"/>
                <w:szCs w:val="24"/>
                <w:lang w:eastAsia="ru-RU"/>
              </w:rPr>
              <w:t xml:space="preserve"> ноября 2022</w:t>
            </w:r>
            <w:r w:rsidRPr="00126B66">
              <w:rPr>
                <w:rFonts w:eastAsia="Times New Roman" w:cs="Times New Roman"/>
                <w:szCs w:val="24"/>
                <w:lang w:eastAsia="ru-RU"/>
              </w:rPr>
              <w:t xml:space="preserve"> г.                       </w:t>
            </w:r>
          </w:p>
          <w:p w:rsidR="00CE3D84" w:rsidRDefault="00CE3D84" w:rsidP="001D50B2">
            <w:pPr>
              <w:rPr>
                <w:rFonts w:eastAsia="Times New Roman" w:cs="Times New Roman"/>
                <w:szCs w:val="24"/>
                <w:lang w:eastAsia="ru-RU"/>
              </w:rPr>
            </w:pPr>
          </w:p>
        </w:tc>
        <w:tc>
          <w:tcPr>
            <w:tcW w:w="5637" w:type="dxa"/>
          </w:tcPr>
          <w:p w:rsidR="00CE3D84" w:rsidRPr="001863EC" w:rsidRDefault="00CE3D84" w:rsidP="001D50B2">
            <w:pPr>
              <w:ind w:left="601"/>
              <w:rPr>
                <w:rFonts w:eastAsia="Times New Roman" w:cs="Times New Roman"/>
                <w:b/>
                <w:szCs w:val="24"/>
                <w:lang w:eastAsia="ru-RU"/>
              </w:rPr>
            </w:pPr>
            <w:r w:rsidRPr="001863EC">
              <w:rPr>
                <w:rFonts w:eastAsia="Times New Roman" w:cs="Times New Roman"/>
                <w:b/>
                <w:szCs w:val="24"/>
                <w:lang w:eastAsia="ru-RU"/>
              </w:rPr>
              <w:t xml:space="preserve">УТВЕРЖДАЮ: </w:t>
            </w:r>
          </w:p>
          <w:p w:rsidR="00CE3D84" w:rsidRDefault="00CE3D84" w:rsidP="001D50B2">
            <w:pPr>
              <w:ind w:left="601"/>
              <w:rPr>
                <w:rFonts w:eastAsia="Times New Roman" w:cs="Times New Roman"/>
                <w:szCs w:val="24"/>
                <w:lang w:eastAsia="ru-RU"/>
              </w:rPr>
            </w:pPr>
            <w:r w:rsidRPr="00126B66">
              <w:rPr>
                <w:rFonts w:eastAsia="Times New Roman" w:cs="Times New Roman"/>
                <w:szCs w:val="24"/>
                <w:lang w:eastAsia="ru-RU"/>
              </w:rPr>
              <w:t>Директор</w:t>
            </w:r>
            <w:r>
              <w:rPr>
                <w:rFonts w:eastAsia="Times New Roman" w:cs="Times New Roman"/>
                <w:szCs w:val="24"/>
                <w:lang w:eastAsia="ru-RU"/>
              </w:rPr>
              <w:t xml:space="preserve"> МБОУ СОШ </w:t>
            </w:r>
            <w:proofErr w:type="spellStart"/>
            <w:r>
              <w:rPr>
                <w:rFonts w:eastAsia="Times New Roman" w:cs="Times New Roman"/>
                <w:szCs w:val="24"/>
                <w:lang w:eastAsia="ru-RU"/>
              </w:rPr>
              <w:t>с.Ульяновка</w:t>
            </w:r>
            <w:proofErr w:type="spellEnd"/>
          </w:p>
          <w:p w:rsidR="00CE3D84" w:rsidRDefault="00CE3D84" w:rsidP="001D50B2">
            <w:pPr>
              <w:ind w:left="601"/>
              <w:rPr>
                <w:rFonts w:eastAsia="Times New Roman" w:cs="Times New Roman"/>
                <w:szCs w:val="24"/>
                <w:lang w:eastAsia="ru-RU"/>
              </w:rPr>
            </w:pPr>
            <w:proofErr w:type="spellStart"/>
            <w:r>
              <w:rPr>
                <w:rFonts w:eastAsia="Times New Roman" w:cs="Times New Roman"/>
                <w:szCs w:val="24"/>
                <w:lang w:eastAsia="ru-RU"/>
              </w:rPr>
              <w:t>Тамалинского</w:t>
            </w:r>
            <w:proofErr w:type="spellEnd"/>
            <w:r>
              <w:rPr>
                <w:rFonts w:eastAsia="Times New Roman" w:cs="Times New Roman"/>
                <w:szCs w:val="24"/>
                <w:lang w:eastAsia="ru-RU"/>
              </w:rPr>
              <w:t xml:space="preserve"> района Пензенской области</w:t>
            </w:r>
          </w:p>
          <w:p w:rsidR="00CE3D84" w:rsidRDefault="00CE3D84" w:rsidP="001D50B2">
            <w:pPr>
              <w:ind w:left="601"/>
              <w:rPr>
                <w:rFonts w:eastAsia="Times New Roman" w:cs="Times New Roman"/>
                <w:szCs w:val="24"/>
                <w:lang w:eastAsia="ru-RU"/>
              </w:rPr>
            </w:pPr>
            <w:r>
              <w:rPr>
                <w:rFonts w:eastAsia="Times New Roman" w:cs="Times New Roman"/>
                <w:szCs w:val="24"/>
                <w:lang w:eastAsia="ru-RU"/>
              </w:rPr>
              <w:t xml:space="preserve">________________ </w:t>
            </w:r>
            <w:proofErr w:type="spellStart"/>
            <w:r>
              <w:rPr>
                <w:rFonts w:eastAsia="Times New Roman" w:cs="Times New Roman"/>
                <w:szCs w:val="24"/>
                <w:lang w:eastAsia="ru-RU"/>
              </w:rPr>
              <w:t>А.А.Цыбяков</w:t>
            </w:r>
            <w:proofErr w:type="spellEnd"/>
          </w:p>
          <w:p w:rsidR="00CE3D84" w:rsidRDefault="00CE3D84" w:rsidP="001D50B2">
            <w:pPr>
              <w:ind w:left="601"/>
              <w:rPr>
                <w:rFonts w:eastAsia="Times New Roman" w:cs="Times New Roman"/>
                <w:szCs w:val="24"/>
                <w:lang w:eastAsia="ru-RU"/>
              </w:rPr>
            </w:pPr>
            <w:r w:rsidRPr="00126B66">
              <w:rPr>
                <w:rFonts w:eastAsia="Times New Roman" w:cs="Times New Roman"/>
                <w:szCs w:val="24"/>
                <w:lang w:eastAsia="ru-RU"/>
              </w:rPr>
              <w:t>"</w:t>
            </w:r>
            <w:r>
              <w:rPr>
                <w:rFonts w:eastAsia="Times New Roman" w:cs="Times New Roman"/>
                <w:szCs w:val="24"/>
                <w:lang w:eastAsia="ru-RU"/>
              </w:rPr>
              <w:t>09</w:t>
            </w:r>
            <w:r w:rsidRPr="00126B66">
              <w:rPr>
                <w:rFonts w:eastAsia="Times New Roman" w:cs="Times New Roman"/>
                <w:szCs w:val="24"/>
                <w:lang w:eastAsia="ru-RU"/>
              </w:rPr>
              <w:t>"</w:t>
            </w:r>
            <w:r>
              <w:rPr>
                <w:rFonts w:eastAsia="Times New Roman" w:cs="Times New Roman"/>
                <w:szCs w:val="24"/>
                <w:lang w:eastAsia="ru-RU"/>
              </w:rPr>
              <w:t xml:space="preserve"> ноября 2022</w:t>
            </w:r>
            <w:r w:rsidRPr="00126B66">
              <w:rPr>
                <w:rFonts w:eastAsia="Times New Roman" w:cs="Times New Roman"/>
                <w:szCs w:val="24"/>
                <w:lang w:eastAsia="ru-RU"/>
              </w:rPr>
              <w:t xml:space="preserve"> г.                       </w:t>
            </w:r>
          </w:p>
        </w:tc>
      </w:tr>
    </w:tbl>
    <w:p w:rsidR="005E41DE" w:rsidRDefault="005E41DE" w:rsidP="005E41DE">
      <w:pPr>
        <w:spacing w:after="0" w:line="240" w:lineRule="auto"/>
        <w:rPr>
          <w:rFonts w:eastAsia="Times New Roman" w:cs="Times New Roman"/>
          <w:szCs w:val="24"/>
          <w:lang w:eastAsia="ru-RU"/>
        </w:rPr>
      </w:pPr>
      <w:bookmarkStart w:id="0" w:name="_GoBack"/>
      <w:bookmarkEnd w:id="0"/>
    </w:p>
    <w:p w:rsidR="00126B66" w:rsidRPr="00A9136F" w:rsidRDefault="00126B66" w:rsidP="00A9136F">
      <w:pPr>
        <w:spacing w:after="0" w:line="240" w:lineRule="auto"/>
        <w:jc w:val="center"/>
        <w:rPr>
          <w:rFonts w:eastAsia="Times New Roman" w:cs="Times New Roman"/>
          <w:b/>
          <w:szCs w:val="24"/>
          <w:lang w:eastAsia="ru-RU"/>
        </w:rPr>
      </w:pPr>
      <w:r w:rsidRPr="00A9136F">
        <w:rPr>
          <w:rFonts w:eastAsia="Times New Roman" w:cs="Times New Roman"/>
          <w:b/>
          <w:szCs w:val="24"/>
          <w:lang w:eastAsia="ru-RU"/>
        </w:rPr>
        <w:t xml:space="preserve">ТИПОВАЯ ДОЛЖНОСТНАЯ ИНСТРУКЦИЯ УЧИТЕЛЯ </w:t>
      </w:r>
    </w:p>
    <w:p w:rsidR="00126B66" w:rsidRPr="00126B66" w:rsidRDefault="00126B66" w:rsidP="00161398">
      <w:pPr>
        <w:spacing w:after="0" w:line="240" w:lineRule="auto"/>
        <w:jc w:val="both"/>
        <w:rPr>
          <w:rFonts w:eastAsia="Times New Roman" w:cs="Times New Roman"/>
          <w:szCs w:val="24"/>
          <w:lang w:eastAsia="ru-RU"/>
        </w:rPr>
      </w:pP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xml:space="preserve">Настоящая должностная инструкция разработана и утверждена в соответствии с положениями </w:t>
      </w:r>
      <w:hyperlink r:id="rId4" w:anchor="64U0IK" w:history="1">
        <w:r w:rsidRPr="00161398">
          <w:rPr>
            <w:rFonts w:eastAsia="Times New Roman" w:cs="Times New Roman"/>
            <w:szCs w:val="24"/>
            <w:lang w:eastAsia="ru-RU"/>
          </w:rPr>
          <w:t>Трудового кодекса Российской Федерации</w:t>
        </w:r>
      </w:hyperlink>
      <w:r w:rsidRPr="00126B66">
        <w:rPr>
          <w:rFonts w:eastAsia="Times New Roman" w:cs="Times New Roman"/>
          <w:szCs w:val="24"/>
          <w:lang w:eastAsia="ru-RU"/>
        </w:rPr>
        <w:t xml:space="preserve">, </w:t>
      </w:r>
      <w:hyperlink r:id="rId5" w:anchor="7D20K3" w:history="1">
        <w:r w:rsidRPr="00161398">
          <w:rPr>
            <w:rFonts w:eastAsia="Times New Roman" w:cs="Times New Roman"/>
            <w:szCs w:val="24"/>
            <w:lang w:eastAsia="ru-RU"/>
          </w:rPr>
          <w:t>Федерального закона от 29 декабря 2012 г. N 273-ФЗ "Об образовании в Российской Федерации"</w:t>
        </w:r>
      </w:hyperlink>
      <w:r w:rsidRPr="00126B66">
        <w:rPr>
          <w:rFonts w:eastAsia="Times New Roman" w:cs="Times New Roman"/>
          <w:szCs w:val="24"/>
          <w:lang w:eastAsia="ru-RU"/>
        </w:rPr>
        <w:t xml:space="preserve">, </w:t>
      </w:r>
      <w:hyperlink r:id="rId6" w:history="1">
        <w:r w:rsidRPr="00161398">
          <w:rPr>
            <w:rFonts w:eastAsia="Times New Roman" w:cs="Times New Roman"/>
            <w:szCs w:val="24"/>
            <w:lang w:eastAsia="ru-RU"/>
          </w:rPr>
          <w:t>приказа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hyperlink>
      <w:r w:rsidRPr="00126B66">
        <w:rPr>
          <w:rFonts w:eastAsia="Times New Roman" w:cs="Times New Roman"/>
          <w:szCs w:val="24"/>
          <w:lang w:eastAsia="ru-RU"/>
        </w:rPr>
        <w:t xml:space="preserve"> и иных нормативно-правовых актов, регулирующих трудовые правоотношения.</w:t>
      </w:r>
    </w:p>
    <w:p w:rsidR="00126B66" w:rsidRPr="00126B66" w:rsidRDefault="00126B66" w:rsidP="00A9136F">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br/>
        <w:t xml:space="preserve">1. Общие положения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1.1. Учитель относится к категории педагогических работников и непосредственно подчиняется директору образовательной организации.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1.2. Учитель назначается на должность и освобождается от нее приказом директора образовательной организации.</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1.3. Требования к квалификации: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опыту практической работы.</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xml:space="preserve">1.4. На должность учителя в соответствии с требованиями статьи 331 </w:t>
      </w:r>
      <w:hyperlink r:id="rId7" w:anchor="64U0IK" w:history="1">
        <w:r w:rsidRPr="00161398">
          <w:rPr>
            <w:rFonts w:eastAsia="Times New Roman" w:cs="Times New Roman"/>
            <w:szCs w:val="24"/>
            <w:lang w:eastAsia="ru-RU"/>
          </w:rPr>
          <w:t>ТК РФ</w:t>
        </w:r>
      </w:hyperlink>
      <w:r w:rsidRPr="00126B66">
        <w:rPr>
          <w:rFonts w:eastAsia="Times New Roman" w:cs="Times New Roman"/>
          <w:szCs w:val="24"/>
          <w:lang w:eastAsia="ru-RU"/>
        </w:rPr>
        <w:t xml:space="preserve"> назначается лицо:</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не лишенное права заниматься педагогической деятельностью в соответствии с вступившим в законную силу приговором суда;</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xml:space="preserve">-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126B66">
        <w:rPr>
          <w:rFonts w:eastAsia="Times New Roman" w:cs="Times New Roman"/>
          <w:szCs w:val="24"/>
          <w:lang w:eastAsia="ru-RU"/>
        </w:rPr>
        <w:t>нереабилитирующим</w:t>
      </w:r>
      <w:proofErr w:type="spellEnd"/>
      <w:r w:rsidRPr="00126B66">
        <w:rPr>
          <w:rFonts w:eastAsia="Times New Roman" w:cs="Times New Roman"/>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не имеющее неснятой или непогашенной судимости за умышленные тяжкие и особо тяжкие преступления;</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не признанное недееспособным в установленном федеральным законом порядке;</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1.5. Учитель должен знать:</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преподаваемый предмет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lastRenderedPageBreak/>
        <w:t>- 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основные закономерности возрастного развития, стадии и кризисы развития, социализацию личности, индикаторы индивидуальных особенностей траекторий жизни, их возможные девиации, а также основы их психодиагностики;</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xml:space="preserve">- основы </w:t>
      </w:r>
      <w:proofErr w:type="spellStart"/>
      <w:r w:rsidRPr="00126B66">
        <w:rPr>
          <w:rFonts w:eastAsia="Times New Roman" w:cs="Times New Roman"/>
          <w:szCs w:val="24"/>
          <w:lang w:eastAsia="ru-RU"/>
        </w:rPr>
        <w:t>психодидактики</w:t>
      </w:r>
      <w:proofErr w:type="spellEnd"/>
      <w:r w:rsidRPr="00126B66">
        <w:rPr>
          <w:rFonts w:eastAsia="Times New Roman" w:cs="Times New Roman"/>
          <w:szCs w:val="24"/>
          <w:lang w:eastAsia="ru-RU"/>
        </w:rPr>
        <w:t>, поликультурного образования, закономерностей поведения в социальных сетях;</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пути достижения образовательных результатов и способы оценки результатов обучения;</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основы методики преподавания, основные принципы деятельностного подхода, виды и приемы современных педагогических технологий;</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рабочую программу и методику обучения по данному предмету;</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начального общего, основного общего, среднего общего образования, законодательства о правах ребенка, трудового законодательства;</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нормативные документы по вопросам обучения и воспитания детей и молодежи;</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Конвенцию о правах ребенка;</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трудовое законодательство;</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основы законодательства о правах ребенка, законы в сфере образования и федеральные государственные образовательные стандарты общего образования;</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научное представление о результатах образования, путях их достижения и способах оценки;</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основы методики воспитательной работы, основные принципы деятельностного подхода, виды и приемы современных педагогических технологий;</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и экспедиций);</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педагогические закономерности организации образовательного процесса;</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законы развития личности и проявления личностных свойств, психологические законы периодизации и кризисов развития;</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теорию и технологии учета возрастных особенностей, обучающихся;</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закономерности формирования детско-взрослых сообществ, их социально-психологические особенности и закономерности развития детских и подростковых сообществ;</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основные закономерности семейных отношений, позволяющие эффективно работать с родительской общественностью;</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основы психодиагностики и основные признаки отклонения в развитии детей;</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социально-психологические особенности и закономерности развития детско-взрослых сообществ.</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1.6. Учителю запрещается:</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оказывать платные образовательные услуги обучающимся в данной организации, если это приводит к конфликту интересов учителя;</w:t>
      </w:r>
    </w:p>
    <w:p w:rsidR="00126B66" w:rsidRPr="00126B66" w:rsidRDefault="00126B66" w:rsidP="00161398">
      <w:pPr>
        <w:spacing w:after="0" w:line="240" w:lineRule="auto"/>
        <w:jc w:val="both"/>
        <w:rPr>
          <w:rFonts w:eastAsia="Times New Roman" w:cs="Times New Roman"/>
          <w:szCs w:val="24"/>
          <w:lang w:eastAsia="ru-RU"/>
        </w:rPr>
      </w:pPr>
      <w:r w:rsidRPr="00126B66">
        <w:rPr>
          <w:rFonts w:eastAsia="Times New Roman" w:cs="Times New Roman"/>
          <w:szCs w:val="24"/>
          <w:lang w:eastAsia="ru-RU"/>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8" w:history="1">
        <w:r w:rsidRPr="00161398">
          <w:rPr>
            <w:rFonts w:eastAsia="Times New Roman" w:cs="Times New Roman"/>
            <w:szCs w:val="24"/>
            <w:lang w:eastAsia="ru-RU"/>
          </w:rPr>
          <w:t>Конституции Российской Федерации</w:t>
        </w:r>
      </w:hyperlink>
      <w:r w:rsidRPr="00126B66">
        <w:rPr>
          <w:rFonts w:eastAsia="Times New Roman" w:cs="Times New Roman"/>
          <w:szCs w:val="24"/>
          <w:lang w:eastAsia="ru-RU"/>
        </w:rPr>
        <w:t>.</w:t>
      </w:r>
    </w:p>
    <w:p w:rsidR="003F1474" w:rsidRDefault="003F1474" w:rsidP="00161398">
      <w:pPr>
        <w:spacing w:after="0" w:line="240" w:lineRule="auto"/>
        <w:jc w:val="both"/>
        <w:rPr>
          <w:rFonts w:eastAsia="Times New Roman" w:cs="Times New Roman"/>
          <w:szCs w:val="24"/>
          <w:lang w:eastAsia="ru-RU"/>
        </w:rPr>
      </w:pPr>
    </w:p>
    <w:p w:rsidR="003F1474" w:rsidRDefault="003F1474" w:rsidP="003F1474">
      <w:pPr>
        <w:spacing w:after="0" w:line="240" w:lineRule="auto"/>
        <w:jc w:val="center"/>
        <w:rPr>
          <w:rFonts w:eastAsia="Times New Roman" w:cs="Times New Roman"/>
          <w:b/>
          <w:sz w:val="28"/>
          <w:szCs w:val="24"/>
          <w:lang w:eastAsia="ru-RU"/>
        </w:rPr>
      </w:pPr>
      <w:r w:rsidRPr="003F1474">
        <w:rPr>
          <w:rFonts w:eastAsia="Times New Roman" w:cs="Times New Roman"/>
          <w:b/>
          <w:sz w:val="28"/>
          <w:szCs w:val="24"/>
          <w:lang w:eastAsia="ru-RU"/>
        </w:rPr>
        <w:t>2.</w:t>
      </w:r>
      <w:r>
        <w:rPr>
          <w:rFonts w:eastAsia="Times New Roman" w:cs="Times New Roman"/>
          <w:b/>
          <w:sz w:val="28"/>
          <w:szCs w:val="24"/>
          <w:lang w:eastAsia="ru-RU"/>
        </w:rPr>
        <w:t>Функции</w:t>
      </w:r>
      <w:r w:rsidRPr="003F1474">
        <w:rPr>
          <w:rFonts w:eastAsia="Times New Roman" w:cs="Times New Roman"/>
          <w:b/>
          <w:sz w:val="28"/>
          <w:szCs w:val="24"/>
          <w:lang w:eastAsia="ru-RU"/>
        </w:rPr>
        <w:t>.</w:t>
      </w:r>
    </w:p>
    <w:p w:rsidR="00126B66" w:rsidRPr="003F1474" w:rsidRDefault="003F1474" w:rsidP="003F1474">
      <w:pPr>
        <w:spacing w:after="0" w:line="240" w:lineRule="auto"/>
        <w:rPr>
          <w:rFonts w:eastAsia="Times New Roman" w:cs="Times New Roman"/>
          <w:b/>
          <w:sz w:val="28"/>
          <w:szCs w:val="24"/>
          <w:lang w:eastAsia="ru-RU"/>
        </w:rPr>
      </w:pPr>
      <w:r>
        <w:rPr>
          <w:rFonts w:eastAsia="Times New Roman" w:cs="Times New Roman"/>
          <w:szCs w:val="24"/>
          <w:lang w:eastAsia="ru-RU"/>
        </w:rPr>
        <w:t xml:space="preserve">2.1. </w:t>
      </w:r>
      <w:r w:rsidR="00126B66" w:rsidRPr="00126B66">
        <w:rPr>
          <w:rFonts w:eastAsia="Times New Roman" w:cs="Times New Roman"/>
          <w:szCs w:val="24"/>
          <w:lang w:eastAsia="ru-RU"/>
        </w:rPr>
        <w:t>Формирование универсальных учебных действий.</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2.2</w:t>
      </w:r>
      <w:r w:rsidR="00126B66" w:rsidRPr="00126B66">
        <w:rPr>
          <w:rFonts w:eastAsia="Times New Roman" w:cs="Times New Roman"/>
          <w:szCs w:val="24"/>
          <w:lang w:eastAsia="ru-RU"/>
        </w:rPr>
        <w:t>. Формирование навыков, связанных с информационно-коммуникационными технологиями (далее - ИКТ).</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2.3</w:t>
      </w:r>
      <w:r w:rsidR="00126B66" w:rsidRPr="00126B66">
        <w:rPr>
          <w:rFonts w:eastAsia="Times New Roman" w:cs="Times New Roman"/>
          <w:szCs w:val="24"/>
          <w:lang w:eastAsia="ru-RU"/>
        </w:rPr>
        <w:t>. Формирование мотивации к обучению.</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2.4.</w:t>
      </w:r>
      <w:r w:rsidR="00126B66" w:rsidRPr="00126B66">
        <w:rPr>
          <w:rFonts w:eastAsia="Times New Roman" w:cs="Times New Roman"/>
          <w:szCs w:val="24"/>
          <w:lang w:eastAsia="ru-RU"/>
        </w:rPr>
        <w:t xml:space="preserve"> Объективная оценка знаний обучающихся на основе тестирования и других методов контроля в соответствии с реальными учебными возможностями детей.</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2.5</w:t>
      </w:r>
      <w:r w:rsidR="00126B66" w:rsidRPr="00126B66">
        <w:rPr>
          <w:rFonts w:eastAsia="Times New Roman" w:cs="Times New Roman"/>
          <w:szCs w:val="24"/>
          <w:lang w:eastAsia="ru-RU"/>
        </w:rPr>
        <w:t>. Регулирование поведения обучающихся для обеспечения безопасной образовательной среды.</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lastRenderedPageBreak/>
        <w:t>2.6</w:t>
      </w:r>
      <w:r w:rsidR="00126B66" w:rsidRPr="00126B66">
        <w:rPr>
          <w:rFonts w:eastAsia="Times New Roman" w:cs="Times New Roman"/>
          <w:szCs w:val="24"/>
          <w:lang w:eastAsia="ru-RU"/>
        </w:rPr>
        <w:t>. Реализация современных, в том числе интерактивных, форм и методов воспитательной работы, используя их как на занятии, так и во внеурочной деятельности.</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2.7</w:t>
      </w:r>
      <w:r w:rsidR="00126B66" w:rsidRPr="00126B66">
        <w:rPr>
          <w:rFonts w:eastAsia="Times New Roman" w:cs="Times New Roman"/>
          <w:szCs w:val="24"/>
          <w:lang w:eastAsia="ru-RU"/>
        </w:rPr>
        <w:t>. Постановка воспитательных целей, способствующих развитию обучающихся, независимо от их способностей и характера.</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2.8</w:t>
      </w:r>
      <w:r w:rsidR="00126B66" w:rsidRPr="00126B66">
        <w:rPr>
          <w:rFonts w:eastAsia="Times New Roman" w:cs="Times New Roman"/>
          <w:szCs w:val="24"/>
          <w:lang w:eastAsia="ru-RU"/>
        </w:rPr>
        <w:t>. 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2.9</w:t>
      </w:r>
      <w:r w:rsidR="00126B66" w:rsidRPr="00126B66">
        <w:rPr>
          <w:rFonts w:eastAsia="Times New Roman" w:cs="Times New Roman"/>
          <w:szCs w:val="24"/>
          <w:lang w:eastAsia="ru-RU"/>
        </w:rPr>
        <w:t>. Проектирование и реализация воспитательных программ.</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2.10</w:t>
      </w:r>
      <w:r w:rsidR="00126B66" w:rsidRPr="00126B66">
        <w:rPr>
          <w:rFonts w:eastAsia="Times New Roman" w:cs="Times New Roman"/>
          <w:szCs w:val="24"/>
          <w:lang w:eastAsia="ru-RU"/>
        </w:rPr>
        <w:t>. Реализация воспитательных возможностей различных видов деятельности ребенка (учебной, игровой, трудовой, спортивной, художественной и т.д.).</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2.11</w:t>
      </w:r>
      <w:r w:rsidR="00126B66" w:rsidRPr="00126B66">
        <w:rPr>
          <w:rFonts w:eastAsia="Times New Roman" w:cs="Times New Roman"/>
          <w:szCs w:val="24"/>
          <w:lang w:eastAsia="ru-RU"/>
        </w:rPr>
        <w:t>. Проектирование ситуаций и событий, развивающих эмоционально-ценностную сферу ребенка (культуру переживаний и ценностные ориентации ребенка).</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2.12</w:t>
      </w:r>
      <w:r w:rsidR="00126B66" w:rsidRPr="00126B66">
        <w:rPr>
          <w:rFonts w:eastAsia="Times New Roman" w:cs="Times New Roman"/>
          <w:szCs w:val="24"/>
          <w:lang w:eastAsia="ru-RU"/>
        </w:rPr>
        <w:t>. Помощь и поддержка в организации деятельности ученических органов самоуправления.</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2.13</w:t>
      </w:r>
      <w:r w:rsidR="00126B66" w:rsidRPr="00126B66">
        <w:rPr>
          <w:rFonts w:eastAsia="Times New Roman" w:cs="Times New Roman"/>
          <w:szCs w:val="24"/>
          <w:lang w:eastAsia="ru-RU"/>
        </w:rPr>
        <w:t>. Создание, поддержание уклада, атмосферы и традиций жизни образовательной организации.</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2.14</w:t>
      </w:r>
      <w:r w:rsidR="00126B66" w:rsidRPr="00126B66">
        <w:rPr>
          <w:rFonts w:eastAsia="Times New Roman" w:cs="Times New Roman"/>
          <w:szCs w:val="24"/>
          <w:lang w:eastAsia="ru-RU"/>
        </w:rPr>
        <w:t>.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2.15</w:t>
      </w:r>
      <w:r w:rsidR="00126B66" w:rsidRPr="00126B66">
        <w:rPr>
          <w:rFonts w:eastAsia="Times New Roman" w:cs="Times New Roman"/>
          <w:szCs w:val="24"/>
          <w:lang w:eastAsia="ru-RU"/>
        </w:rPr>
        <w:t>. Организация и проведение мероприятий, направленных на формирование у обучающихся общероссийской гражданской идентичности и неприятие идеологии терроризма;</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2.16</w:t>
      </w:r>
      <w:r w:rsidR="00126B66" w:rsidRPr="00126B66">
        <w:rPr>
          <w:rFonts w:eastAsia="Times New Roman" w:cs="Times New Roman"/>
          <w:szCs w:val="24"/>
          <w:lang w:eastAsia="ru-RU"/>
        </w:rPr>
        <w:t>. 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2.17</w:t>
      </w:r>
      <w:r w:rsidR="00126B66" w:rsidRPr="00126B66">
        <w:rPr>
          <w:rFonts w:eastAsia="Times New Roman" w:cs="Times New Roman"/>
          <w:szCs w:val="24"/>
          <w:lang w:eastAsia="ru-RU"/>
        </w:rPr>
        <w:t>. Выявление в ходе наблюдения поведенческих и личностных проблем обучающихся, связанных с особенностями их развития.</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2.18</w:t>
      </w:r>
      <w:r w:rsidR="00126B66" w:rsidRPr="00126B66">
        <w:rPr>
          <w:rFonts w:eastAsia="Times New Roman" w:cs="Times New Roman"/>
          <w:szCs w:val="24"/>
          <w:lang w:eastAsia="ru-RU"/>
        </w:rPr>
        <w:t>.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2.19</w:t>
      </w:r>
      <w:r w:rsidR="00126B66" w:rsidRPr="00126B66">
        <w:rPr>
          <w:rFonts w:eastAsia="Times New Roman" w:cs="Times New Roman"/>
          <w:szCs w:val="24"/>
          <w:lang w:eastAsia="ru-RU"/>
        </w:rPr>
        <w:t>. Применение инструментария и методов диагностики и оценки показателей уровня и динамики развития ребенка.</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2.20</w:t>
      </w:r>
      <w:r w:rsidR="00126B66" w:rsidRPr="00126B66">
        <w:rPr>
          <w:rFonts w:eastAsia="Times New Roman" w:cs="Times New Roman"/>
          <w:szCs w:val="24"/>
          <w:lang w:eastAsia="ru-RU"/>
        </w:rPr>
        <w:t>.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w:t>
      </w:r>
      <w:proofErr w:type="spellStart"/>
      <w:r w:rsidR="00126B66" w:rsidRPr="00126B66">
        <w:rPr>
          <w:rFonts w:eastAsia="Times New Roman" w:cs="Times New Roman"/>
          <w:szCs w:val="24"/>
          <w:lang w:eastAsia="ru-RU"/>
        </w:rPr>
        <w:t>аутисты</w:t>
      </w:r>
      <w:proofErr w:type="spellEnd"/>
      <w:r w:rsidR="00126B66" w:rsidRPr="00126B66">
        <w:rPr>
          <w:rFonts w:eastAsia="Times New Roman" w:cs="Times New Roman"/>
          <w:szCs w:val="24"/>
          <w:lang w:eastAsia="ru-RU"/>
        </w:rPr>
        <w:t xml:space="preserve">, дети с синдромом дефицита внимания и </w:t>
      </w:r>
      <w:proofErr w:type="spellStart"/>
      <w:proofErr w:type="gramStart"/>
      <w:r w:rsidR="00126B66" w:rsidRPr="00126B66">
        <w:rPr>
          <w:rFonts w:eastAsia="Times New Roman" w:cs="Times New Roman"/>
          <w:szCs w:val="24"/>
          <w:lang w:eastAsia="ru-RU"/>
        </w:rPr>
        <w:t>гиперактивностью</w:t>
      </w:r>
      <w:proofErr w:type="spellEnd"/>
      <w:proofErr w:type="gramEnd"/>
      <w:r w:rsidR="00126B66" w:rsidRPr="00126B66">
        <w:rPr>
          <w:rFonts w:eastAsia="Times New Roman" w:cs="Times New Roman"/>
          <w:szCs w:val="24"/>
          <w:lang w:eastAsia="ru-RU"/>
        </w:rPr>
        <w:t xml:space="preserve"> и др.), дети с ограниченными возможностями здоровья, дети с девиациями поведения, дети с зависимостью.</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2.21</w:t>
      </w:r>
      <w:r w:rsidR="00126B66" w:rsidRPr="00126B66">
        <w:rPr>
          <w:rFonts w:eastAsia="Times New Roman" w:cs="Times New Roman"/>
          <w:szCs w:val="24"/>
          <w:lang w:eastAsia="ru-RU"/>
        </w:rPr>
        <w:t>. Оказание адресной помощи обучающимся.</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2.22</w:t>
      </w:r>
      <w:r w:rsidR="00126B66" w:rsidRPr="00126B66">
        <w:rPr>
          <w:rFonts w:eastAsia="Times New Roman" w:cs="Times New Roman"/>
          <w:szCs w:val="24"/>
          <w:lang w:eastAsia="ru-RU"/>
        </w:rPr>
        <w:t>. Взаимодействие с другими специалистами в рамках психолого-медико-педагогического консилиума.</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2.23</w:t>
      </w:r>
      <w:r w:rsidR="00126B66" w:rsidRPr="00126B66">
        <w:rPr>
          <w:rFonts w:eastAsia="Times New Roman" w:cs="Times New Roman"/>
          <w:szCs w:val="24"/>
          <w:lang w:eastAsia="ru-RU"/>
        </w:rPr>
        <w:t>.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2.24</w:t>
      </w:r>
      <w:r w:rsidR="00126B66" w:rsidRPr="00126B66">
        <w:rPr>
          <w:rFonts w:eastAsia="Times New Roman" w:cs="Times New Roman"/>
          <w:szCs w:val="24"/>
          <w:lang w:eastAsia="ru-RU"/>
        </w:rPr>
        <w:t>. Освоение и адекватное применение специальных технологий и методов, позволяющих проводить коррекционно-развивающую работу.</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2.25</w:t>
      </w:r>
      <w:r w:rsidR="00126B66" w:rsidRPr="00126B66">
        <w:rPr>
          <w:rFonts w:eastAsia="Times New Roman" w:cs="Times New Roman"/>
          <w:szCs w:val="24"/>
          <w:lang w:eastAsia="ru-RU"/>
        </w:rPr>
        <w:t>.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2.26</w:t>
      </w:r>
      <w:r w:rsidR="00126B66" w:rsidRPr="00126B66">
        <w:rPr>
          <w:rFonts w:eastAsia="Times New Roman" w:cs="Times New Roman"/>
          <w:szCs w:val="24"/>
          <w:lang w:eastAsia="ru-RU"/>
        </w:rPr>
        <w:t>. 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2.27</w:t>
      </w:r>
      <w:r w:rsidR="00126B66" w:rsidRPr="00126B66">
        <w:rPr>
          <w:rFonts w:eastAsia="Times New Roman" w:cs="Times New Roman"/>
          <w:szCs w:val="24"/>
          <w:lang w:eastAsia="ru-RU"/>
        </w:rPr>
        <w:t>. Формирование системы регуляции поведения и деятельности обучающихся.</w:t>
      </w:r>
    </w:p>
    <w:p w:rsidR="00126B66" w:rsidRPr="00126B66" w:rsidRDefault="003F1474" w:rsidP="00161398">
      <w:pPr>
        <w:spacing w:after="0" w:line="240" w:lineRule="auto"/>
        <w:jc w:val="both"/>
        <w:rPr>
          <w:rFonts w:eastAsia="Times New Roman" w:cs="Times New Roman"/>
          <w:szCs w:val="24"/>
          <w:lang w:eastAsia="ru-RU"/>
        </w:rPr>
      </w:pPr>
      <w:r>
        <w:rPr>
          <w:rFonts w:eastAsia="Times New Roman" w:cs="Times New Roman"/>
          <w:szCs w:val="24"/>
          <w:lang w:eastAsia="ru-RU"/>
        </w:rPr>
        <w:t>2.28</w:t>
      </w:r>
      <w:r w:rsidR="00126B66" w:rsidRPr="00126B66">
        <w:rPr>
          <w:rFonts w:eastAsia="Times New Roman" w:cs="Times New Roman"/>
          <w:szCs w:val="24"/>
          <w:lang w:eastAsia="ru-RU"/>
        </w:rPr>
        <w:t>. Подготовка исчерпывающего перечня документации при реализации основных общеобразовательных программ:</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рабочей программы учебного предмета, учебного курса (в том числе урочной деятельности), учебного модуля;</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журнала учета успеваемости;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журнала внеурочной деятельности (для педагогических работников, осуществляющих внеурочную деятельность).</w:t>
      </w:r>
    </w:p>
    <w:p w:rsidR="00126B66" w:rsidRPr="00126B66" w:rsidRDefault="00C2776E" w:rsidP="00A9136F">
      <w:pPr>
        <w:spacing w:after="0" w:line="240" w:lineRule="auto"/>
        <w:jc w:val="center"/>
        <w:outlineLvl w:val="2"/>
        <w:rPr>
          <w:rFonts w:eastAsia="Times New Roman" w:cs="Times New Roman"/>
          <w:b/>
          <w:bCs/>
          <w:sz w:val="27"/>
          <w:szCs w:val="27"/>
          <w:lang w:eastAsia="ru-RU"/>
        </w:rPr>
      </w:pPr>
      <w:r>
        <w:rPr>
          <w:rFonts w:eastAsia="Times New Roman" w:cs="Times New Roman"/>
          <w:b/>
          <w:bCs/>
          <w:sz w:val="27"/>
          <w:szCs w:val="27"/>
          <w:lang w:eastAsia="ru-RU"/>
        </w:rPr>
        <w:t>3</w:t>
      </w:r>
      <w:r w:rsidR="00126B66" w:rsidRPr="00126B66">
        <w:rPr>
          <w:rFonts w:eastAsia="Times New Roman" w:cs="Times New Roman"/>
          <w:b/>
          <w:bCs/>
          <w:sz w:val="27"/>
          <w:szCs w:val="27"/>
          <w:lang w:eastAsia="ru-RU"/>
        </w:rPr>
        <w:t xml:space="preserve">. Права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Учитель имеет право:</w:t>
      </w:r>
    </w:p>
    <w:p w:rsidR="00126B66" w:rsidRPr="00126B66" w:rsidRDefault="003F1474" w:rsidP="00A9136F">
      <w:pPr>
        <w:spacing w:after="0" w:line="240" w:lineRule="auto"/>
        <w:rPr>
          <w:rFonts w:eastAsia="Times New Roman" w:cs="Times New Roman"/>
          <w:szCs w:val="24"/>
          <w:lang w:eastAsia="ru-RU"/>
        </w:rPr>
      </w:pPr>
      <w:r>
        <w:rPr>
          <w:rFonts w:eastAsia="Times New Roman" w:cs="Times New Roman"/>
          <w:szCs w:val="24"/>
          <w:lang w:eastAsia="ru-RU"/>
        </w:rPr>
        <w:t>3</w:t>
      </w:r>
      <w:r w:rsidR="00126B66" w:rsidRPr="00126B66">
        <w:rPr>
          <w:rFonts w:eastAsia="Times New Roman" w:cs="Times New Roman"/>
          <w:szCs w:val="24"/>
          <w:lang w:eastAsia="ru-RU"/>
        </w:rPr>
        <w:t>.1. На все предусмотренные законодательством Российской Федерации социальные гарантии, в том числе:</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сокращенную продолжительность рабочего времени;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lastRenderedPageBreak/>
        <w:t>- на дополнительное профессиональное образование по профилю педагогической деятельности не реже чем один раз в три года;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ежегодный основной удлиненный оплачиваемый отпуск, продолжительность которого определяется Правительством Российской Федерации;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длительный отпуск сроком до одного года не реже чем через каждые десять лет непрерывной педагогической работы;</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досрочное назначение страховой пенсии по старости;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предоставление жилого помещения специализированного жилищного фонда;</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либо получения профессионального заболевания.</w:t>
      </w:r>
    </w:p>
    <w:p w:rsidR="00126B66" w:rsidRPr="00126B66" w:rsidRDefault="003F1474" w:rsidP="00A9136F">
      <w:pPr>
        <w:spacing w:after="0" w:line="240" w:lineRule="auto"/>
        <w:rPr>
          <w:rFonts w:eastAsia="Times New Roman" w:cs="Times New Roman"/>
          <w:szCs w:val="24"/>
          <w:lang w:eastAsia="ru-RU"/>
        </w:rPr>
      </w:pPr>
      <w:r>
        <w:rPr>
          <w:rFonts w:eastAsia="Times New Roman" w:cs="Times New Roman"/>
          <w:szCs w:val="24"/>
          <w:lang w:eastAsia="ru-RU"/>
        </w:rPr>
        <w:t>3</w:t>
      </w:r>
      <w:r w:rsidR="00126B66" w:rsidRPr="00126B66">
        <w:rPr>
          <w:rFonts w:eastAsia="Times New Roman" w:cs="Times New Roman"/>
          <w:szCs w:val="24"/>
          <w:lang w:eastAsia="ru-RU"/>
        </w:rPr>
        <w:t>.2.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rsidR="00126B66" w:rsidRPr="00126B66" w:rsidRDefault="003F1474" w:rsidP="00A9136F">
      <w:pPr>
        <w:spacing w:after="0" w:line="240" w:lineRule="auto"/>
        <w:rPr>
          <w:rFonts w:eastAsia="Times New Roman" w:cs="Times New Roman"/>
          <w:szCs w:val="24"/>
          <w:lang w:eastAsia="ru-RU"/>
        </w:rPr>
      </w:pPr>
      <w:r>
        <w:rPr>
          <w:rFonts w:eastAsia="Times New Roman" w:cs="Times New Roman"/>
          <w:szCs w:val="24"/>
          <w:lang w:eastAsia="ru-RU"/>
        </w:rPr>
        <w:t>3</w:t>
      </w:r>
      <w:r w:rsidR="00126B66" w:rsidRPr="00126B66">
        <w:rPr>
          <w:rFonts w:eastAsia="Times New Roman" w:cs="Times New Roman"/>
          <w:szCs w:val="24"/>
          <w:lang w:eastAsia="ru-RU"/>
        </w:rPr>
        <w:t>.3.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rsidR="00126B66" w:rsidRPr="00126B66" w:rsidRDefault="003F1474" w:rsidP="00A9136F">
      <w:pPr>
        <w:spacing w:after="0" w:line="240" w:lineRule="auto"/>
        <w:rPr>
          <w:rFonts w:eastAsia="Times New Roman" w:cs="Times New Roman"/>
          <w:szCs w:val="24"/>
          <w:lang w:eastAsia="ru-RU"/>
        </w:rPr>
      </w:pPr>
      <w:r>
        <w:rPr>
          <w:rFonts w:eastAsia="Times New Roman" w:cs="Times New Roman"/>
          <w:szCs w:val="24"/>
          <w:lang w:eastAsia="ru-RU"/>
        </w:rPr>
        <w:t>3</w:t>
      </w:r>
      <w:r w:rsidR="00126B66" w:rsidRPr="00126B66">
        <w:rPr>
          <w:rFonts w:eastAsia="Times New Roman" w:cs="Times New Roman"/>
          <w:szCs w:val="24"/>
          <w:lang w:eastAsia="ru-RU"/>
        </w:rPr>
        <w:t>.4. Знакомиться с проектами решений руководства образовательной организации, касающимися его деятельности.</w:t>
      </w:r>
    </w:p>
    <w:p w:rsidR="00126B66" w:rsidRPr="00126B66" w:rsidRDefault="003F1474" w:rsidP="00A9136F">
      <w:pPr>
        <w:spacing w:after="0" w:line="240" w:lineRule="auto"/>
        <w:rPr>
          <w:rFonts w:eastAsia="Times New Roman" w:cs="Times New Roman"/>
          <w:szCs w:val="24"/>
          <w:lang w:eastAsia="ru-RU"/>
        </w:rPr>
      </w:pPr>
      <w:r>
        <w:rPr>
          <w:rFonts w:eastAsia="Times New Roman" w:cs="Times New Roman"/>
          <w:szCs w:val="24"/>
          <w:lang w:eastAsia="ru-RU"/>
        </w:rPr>
        <w:t>3</w:t>
      </w:r>
      <w:r w:rsidR="00126B66" w:rsidRPr="00126B66">
        <w:rPr>
          <w:rFonts w:eastAsia="Times New Roman" w:cs="Times New Roman"/>
          <w:szCs w:val="24"/>
          <w:lang w:eastAsia="ru-RU"/>
        </w:rPr>
        <w:t>.5. Повышать свою профессиональную квалификацию.</w:t>
      </w:r>
    </w:p>
    <w:p w:rsidR="00126B66" w:rsidRPr="00126B66" w:rsidRDefault="00126B66" w:rsidP="00A9136F">
      <w:pPr>
        <w:spacing w:after="0" w:line="240" w:lineRule="auto"/>
        <w:jc w:val="center"/>
        <w:outlineLvl w:val="2"/>
        <w:rPr>
          <w:rFonts w:eastAsia="Times New Roman" w:cs="Times New Roman"/>
          <w:b/>
          <w:bCs/>
          <w:sz w:val="27"/>
          <w:szCs w:val="27"/>
          <w:lang w:eastAsia="ru-RU"/>
        </w:rPr>
      </w:pPr>
      <w:r w:rsidRPr="00126B66">
        <w:rPr>
          <w:rFonts w:eastAsia="Times New Roman" w:cs="Times New Roman"/>
          <w:b/>
          <w:bCs/>
          <w:sz w:val="27"/>
          <w:szCs w:val="27"/>
          <w:lang w:eastAsia="ru-RU"/>
        </w:rPr>
        <w:br/>
      </w:r>
      <w:r w:rsidR="00C2776E">
        <w:rPr>
          <w:rFonts w:eastAsia="Times New Roman" w:cs="Times New Roman"/>
          <w:b/>
          <w:bCs/>
          <w:sz w:val="27"/>
          <w:szCs w:val="27"/>
          <w:lang w:eastAsia="ru-RU"/>
        </w:rPr>
        <w:t>4</w:t>
      </w:r>
      <w:r w:rsidRPr="00126B66">
        <w:rPr>
          <w:rFonts w:eastAsia="Times New Roman" w:cs="Times New Roman"/>
          <w:b/>
          <w:bCs/>
          <w:sz w:val="27"/>
          <w:szCs w:val="27"/>
          <w:lang w:eastAsia="ru-RU"/>
        </w:rPr>
        <w:t xml:space="preserve">. Ответственность </w:t>
      </w:r>
    </w:p>
    <w:p w:rsidR="00126B66" w:rsidRPr="00126B66" w:rsidRDefault="00126B66" w:rsidP="00A9136F">
      <w:pPr>
        <w:spacing w:after="0" w:line="240" w:lineRule="auto"/>
        <w:rPr>
          <w:rFonts w:eastAsia="Times New Roman" w:cs="Times New Roman"/>
          <w:szCs w:val="24"/>
          <w:lang w:eastAsia="ru-RU"/>
        </w:rPr>
      </w:pPr>
      <w:r w:rsidRPr="00126B66">
        <w:rPr>
          <w:rFonts w:eastAsia="Times New Roman" w:cs="Times New Roman"/>
          <w:szCs w:val="24"/>
          <w:lang w:eastAsia="ru-RU"/>
        </w:rPr>
        <w:t>Учитель несет ответственность:</w:t>
      </w:r>
    </w:p>
    <w:p w:rsidR="00126B66" w:rsidRPr="00126B66" w:rsidRDefault="00C2776E" w:rsidP="00A9136F">
      <w:pPr>
        <w:spacing w:after="0" w:line="240" w:lineRule="auto"/>
        <w:rPr>
          <w:rFonts w:eastAsia="Times New Roman" w:cs="Times New Roman"/>
          <w:szCs w:val="24"/>
          <w:lang w:eastAsia="ru-RU"/>
        </w:rPr>
      </w:pPr>
      <w:r>
        <w:rPr>
          <w:rFonts w:eastAsia="Times New Roman" w:cs="Times New Roman"/>
          <w:szCs w:val="24"/>
          <w:lang w:eastAsia="ru-RU"/>
        </w:rPr>
        <w:t>4</w:t>
      </w:r>
      <w:r w:rsidR="00126B66" w:rsidRPr="00126B66">
        <w:rPr>
          <w:rFonts w:eastAsia="Times New Roman" w:cs="Times New Roman"/>
          <w:szCs w:val="24"/>
          <w:lang w:eastAsia="ru-RU"/>
        </w:rPr>
        <w:t>.1. За неисполнение, ненадлежащее исполнение обязанностей, предусмотренных настоящей инструкцией, - в пределах, определенных трудовым законодательством Российской Федерации.</w:t>
      </w:r>
    </w:p>
    <w:p w:rsidR="00126B66" w:rsidRPr="00126B66" w:rsidRDefault="00C2776E" w:rsidP="00A9136F">
      <w:pPr>
        <w:spacing w:after="0" w:line="240" w:lineRule="auto"/>
        <w:rPr>
          <w:rFonts w:eastAsia="Times New Roman" w:cs="Times New Roman"/>
          <w:szCs w:val="24"/>
          <w:lang w:eastAsia="ru-RU"/>
        </w:rPr>
      </w:pPr>
      <w:r>
        <w:rPr>
          <w:rFonts w:eastAsia="Times New Roman" w:cs="Times New Roman"/>
          <w:szCs w:val="24"/>
          <w:lang w:eastAsia="ru-RU"/>
        </w:rPr>
        <w:t>4</w:t>
      </w:r>
      <w:r w:rsidR="00126B66" w:rsidRPr="00126B66">
        <w:rPr>
          <w:rFonts w:eastAsia="Times New Roman" w:cs="Times New Roman"/>
          <w:szCs w:val="24"/>
          <w:lang w:eastAsia="ru-RU"/>
        </w:rPr>
        <w:t>.2. За 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rsidR="00126B66" w:rsidRPr="00126B66" w:rsidRDefault="00C2776E" w:rsidP="00A9136F">
      <w:pPr>
        <w:spacing w:after="0" w:line="240" w:lineRule="auto"/>
        <w:rPr>
          <w:rFonts w:eastAsia="Times New Roman" w:cs="Times New Roman"/>
          <w:szCs w:val="24"/>
          <w:lang w:eastAsia="ru-RU"/>
        </w:rPr>
      </w:pPr>
      <w:r>
        <w:rPr>
          <w:rFonts w:eastAsia="Times New Roman" w:cs="Times New Roman"/>
          <w:szCs w:val="24"/>
          <w:lang w:eastAsia="ru-RU"/>
        </w:rPr>
        <w:t>4</w:t>
      </w:r>
      <w:r w:rsidR="00126B66" w:rsidRPr="00126B66">
        <w:rPr>
          <w:rFonts w:eastAsia="Times New Roman" w:cs="Times New Roman"/>
          <w:szCs w:val="24"/>
          <w:lang w:eastAsia="ru-RU"/>
        </w:rPr>
        <w:t>.3. За причинение материального ущерба работодателю - в пределах, определенных действующим трудовым и гражданским законодательством Российской Федерации.</w:t>
      </w:r>
    </w:p>
    <w:p w:rsidR="00E41680" w:rsidRDefault="00E41680" w:rsidP="00A9136F">
      <w:pPr>
        <w:spacing w:after="0" w:line="240" w:lineRule="auto"/>
        <w:rPr>
          <w:rFonts w:eastAsia="Times New Roman" w:cs="Times New Roman"/>
          <w:szCs w:val="24"/>
          <w:lang w:eastAsia="ru-RU"/>
        </w:rPr>
      </w:pPr>
    </w:p>
    <w:p w:rsidR="00C2776E" w:rsidRDefault="00C2776E" w:rsidP="00E41680">
      <w:pPr>
        <w:pStyle w:val="a4"/>
        <w:shd w:val="clear" w:color="auto" w:fill="FFFFFF"/>
        <w:ind w:left="0" w:right="-1"/>
        <w:rPr>
          <w:rFonts w:ascii="Times New Roman" w:eastAsia="Times New Roman" w:hAnsi="Times New Roman" w:cs="Times New Roman"/>
          <w:b/>
          <w:bCs/>
          <w:i/>
          <w:iCs/>
          <w:color w:val="000000"/>
          <w:sz w:val="24"/>
          <w:szCs w:val="24"/>
          <w:lang w:eastAsia="ru-RU"/>
        </w:rPr>
      </w:pPr>
    </w:p>
    <w:p w:rsidR="00C2776E" w:rsidRDefault="00C2776E" w:rsidP="00E41680">
      <w:pPr>
        <w:pStyle w:val="a4"/>
        <w:shd w:val="clear" w:color="auto" w:fill="FFFFFF"/>
        <w:ind w:left="0" w:right="-1"/>
        <w:rPr>
          <w:rFonts w:ascii="Times New Roman" w:eastAsia="Times New Roman" w:hAnsi="Times New Roman" w:cs="Times New Roman"/>
          <w:b/>
          <w:bCs/>
          <w:i/>
          <w:iCs/>
          <w:color w:val="000000"/>
          <w:sz w:val="24"/>
          <w:szCs w:val="24"/>
          <w:lang w:eastAsia="ru-RU"/>
        </w:rPr>
      </w:pPr>
    </w:p>
    <w:p w:rsidR="00E41680" w:rsidRPr="0041738C" w:rsidRDefault="00E41680" w:rsidP="00E41680">
      <w:pPr>
        <w:pStyle w:val="a4"/>
        <w:shd w:val="clear" w:color="auto" w:fill="FFFFFF"/>
        <w:ind w:left="0" w:right="-1"/>
        <w:rPr>
          <w:rFonts w:ascii="Times New Roman" w:eastAsia="Times New Roman" w:hAnsi="Times New Roman" w:cs="Times New Roman"/>
          <w:b/>
          <w:bCs/>
          <w:i/>
          <w:iCs/>
          <w:color w:val="000000"/>
          <w:sz w:val="24"/>
          <w:szCs w:val="24"/>
          <w:lang w:eastAsia="ru-RU"/>
        </w:rPr>
      </w:pPr>
      <w:r w:rsidRPr="0041738C">
        <w:rPr>
          <w:rFonts w:ascii="Times New Roman" w:eastAsia="Times New Roman" w:hAnsi="Times New Roman" w:cs="Times New Roman"/>
          <w:b/>
          <w:bCs/>
          <w:i/>
          <w:iCs/>
          <w:color w:val="000000"/>
          <w:sz w:val="24"/>
          <w:szCs w:val="24"/>
          <w:lang w:eastAsia="ru-RU"/>
        </w:rPr>
        <w:t xml:space="preserve">С инструкцией ознакомлен(а)  </w:t>
      </w:r>
    </w:p>
    <w:p w:rsidR="00E41680" w:rsidRPr="0041738C" w:rsidRDefault="00376F80" w:rsidP="00E41680">
      <w:pPr>
        <w:pStyle w:val="a4"/>
        <w:shd w:val="clear" w:color="auto" w:fill="FFFFFF"/>
        <w:ind w:right="-1"/>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_________________</w:t>
      </w:r>
      <w:r w:rsidR="00E41680" w:rsidRPr="0041738C">
        <w:rPr>
          <w:rFonts w:ascii="Times New Roman" w:eastAsia="Times New Roman" w:hAnsi="Times New Roman" w:cs="Times New Roman"/>
          <w:b/>
          <w:bCs/>
          <w:i/>
          <w:iCs/>
          <w:color w:val="000000"/>
          <w:sz w:val="24"/>
          <w:szCs w:val="24"/>
          <w:lang w:eastAsia="ru-RU"/>
        </w:rPr>
        <w:t>/</w:t>
      </w:r>
      <w:r>
        <w:rPr>
          <w:rFonts w:ascii="Times New Roman" w:eastAsia="Times New Roman" w:hAnsi="Times New Roman" w:cs="Times New Roman"/>
          <w:b/>
          <w:bCs/>
          <w:i/>
          <w:iCs/>
          <w:color w:val="000000"/>
          <w:sz w:val="24"/>
          <w:szCs w:val="24"/>
          <w:lang w:eastAsia="ru-RU"/>
        </w:rPr>
        <w:t>________________________/</w:t>
      </w:r>
    </w:p>
    <w:p w:rsidR="00E41680" w:rsidRPr="00E41680" w:rsidRDefault="00E41680" w:rsidP="00E41680">
      <w:pPr>
        <w:pStyle w:val="a4"/>
        <w:shd w:val="clear" w:color="auto" w:fill="FFFFFF"/>
        <w:ind w:right="-1"/>
        <w:rPr>
          <w:rFonts w:ascii="Times New Roman" w:eastAsia="Times New Roman" w:hAnsi="Times New Roman" w:cs="Times New Roman"/>
          <w:color w:val="000000"/>
          <w:szCs w:val="21"/>
          <w:lang w:eastAsia="ru-RU"/>
        </w:rPr>
      </w:pPr>
      <w:r w:rsidRPr="00E41680">
        <w:rPr>
          <w:rFonts w:ascii="Times New Roman" w:eastAsia="Times New Roman" w:hAnsi="Times New Roman" w:cs="Times New Roman"/>
          <w:b/>
          <w:bCs/>
          <w:i/>
          <w:iCs/>
          <w:color w:val="000000"/>
          <w:sz w:val="28"/>
          <w:szCs w:val="24"/>
          <w:lang w:eastAsia="ru-RU"/>
        </w:rPr>
        <w:t xml:space="preserve">                                                                     </w:t>
      </w:r>
      <w:r w:rsidR="00FB6289">
        <w:rPr>
          <w:rFonts w:ascii="Times New Roman" w:eastAsia="Times New Roman" w:hAnsi="Times New Roman" w:cs="Times New Roman"/>
          <w:sz w:val="24"/>
          <w:szCs w:val="24"/>
          <w:lang w:eastAsia="ru-RU"/>
        </w:rPr>
        <w:t>"09" ноября 2022</w:t>
      </w:r>
      <w:r w:rsidRPr="00E41680">
        <w:rPr>
          <w:rFonts w:ascii="Times New Roman" w:eastAsia="Times New Roman" w:hAnsi="Times New Roman" w:cs="Times New Roman"/>
          <w:sz w:val="24"/>
          <w:szCs w:val="24"/>
          <w:lang w:eastAsia="ru-RU"/>
        </w:rPr>
        <w:t xml:space="preserve"> г.</w:t>
      </w:r>
    </w:p>
    <w:p w:rsidR="00E41680" w:rsidRDefault="00E41680" w:rsidP="00E41680">
      <w:pPr>
        <w:pStyle w:val="a4"/>
      </w:pPr>
    </w:p>
    <w:p w:rsidR="00E41680" w:rsidRDefault="00E41680" w:rsidP="00E41680"/>
    <w:p w:rsidR="00E41680" w:rsidRPr="00126B66" w:rsidRDefault="00E41680" w:rsidP="00A9136F">
      <w:pPr>
        <w:spacing w:after="0" w:line="240" w:lineRule="auto"/>
        <w:rPr>
          <w:rFonts w:eastAsia="Times New Roman" w:cs="Times New Roman"/>
          <w:szCs w:val="24"/>
          <w:lang w:eastAsia="ru-RU"/>
        </w:rPr>
      </w:pPr>
    </w:p>
    <w:p w:rsidR="003F2BA7" w:rsidRDefault="003F2BA7" w:rsidP="00A9136F">
      <w:pPr>
        <w:spacing w:after="0" w:line="240" w:lineRule="auto"/>
        <w:jc w:val="right"/>
        <w:outlineLvl w:val="1"/>
        <w:rPr>
          <w:rFonts w:eastAsia="Times New Roman" w:cs="Times New Roman"/>
          <w:b/>
          <w:bCs/>
          <w:sz w:val="36"/>
          <w:szCs w:val="36"/>
          <w:lang w:eastAsia="ru-RU"/>
        </w:rPr>
      </w:pPr>
    </w:p>
    <w:p w:rsidR="003F2BA7" w:rsidRDefault="003F2BA7" w:rsidP="00A9136F">
      <w:pPr>
        <w:spacing w:after="0" w:line="240" w:lineRule="auto"/>
        <w:jc w:val="right"/>
        <w:outlineLvl w:val="1"/>
        <w:rPr>
          <w:rFonts w:eastAsia="Times New Roman" w:cs="Times New Roman"/>
          <w:b/>
          <w:bCs/>
          <w:sz w:val="36"/>
          <w:szCs w:val="36"/>
          <w:lang w:eastAsia="ru-RU"/>
        </w:rPr>
      </w:pPr>
    </w:p>
    <w:p w:rsidR="003F2BA7" w:rsidRDefault="003F2BA7" w:rsidP="00A9136F">
      <w:pPr>
        <w:spacing w:after="0" w:line="240" w:lineRule="auto"/>
        <w:jc w:val="right"/>
        <w:outlineLvl w:val="1"/>
        <w:rPr>
          <w:rFonts w:eastAsia="Times New Roman" w:cs="Times New Roman"/>
          <w:b/>
          <w:bCs/>
          <w:sz w:val="36"/>
          <w:szCs w:val="36"/>
          <w:lang w:eastAsia="ru-RU"/>
        </w:rPr>
      </w:pPr>
    </w:p>
    <w:sectPr w:rsidR="003F2BA7" w:rsidSect="00A9136F">
      <w:pgSz w:w="11906" w:h="16838"/>
      <w:pgMar w:top="426" w:right="282"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1C1685"/>
    <w:rsid w:val="00126B66"/>
    <w:rsid w:val="00161398"/>
    <w:rsid w:val="001C1685"/>
    <w:rsid w:val="00376F80"/>
    <w:rsid w:val="003F1474"/>
    <w:rsid w:val="003F2BA7"/>
    <w:rsid w:val="005C5137"/>
    <w:rsid w:val="005E41DE"/>
    <w:rsid w:val="006D4587"/>
    <w:rsid w:val="00795CBB"/>
    <w:rsid w:val="00994C9D"/>
    <w:rsid w:val="009C4341"/>
    <w:rsid w:val="00A90DE7"/>
    <w:rsid w:val="00A9136F"/>
    <w:rsid w:val="00C2776E"/>
    <w:rsid w:val="00CE3D84"/>
    <w:rsid w:val="00E4125F"/>
    <w:rsid w:val="00E41680"/>
    <w:rsid w:val="00F16395"/>
    <w:rsid w:val="00F30A09"/>
    <w:rsid w:val="00FB6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2C62"/>
  <w15:docId w15:val="{AF0E4C78-668F-42F9-B0A9-A2F95A4F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A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1680"/>
    <w:pPr>
      <w:spacing w:after="0" w:line="240" w:lineRule="auto"/>
      <w:ind w:left="720"/>
      <w:contextualSpacing/>
      <w:jc w:val="both"/>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127900">
      <w:bodyDiv w:val="1"/>
      <w:marLeft w:val="0"/>
      <w:marRight w:val="0"/>
      <w:marTop w:val="0"/>
      <w:marBottom w:val="0"/>
      <w:divBdr>
        <w:top w:val="none" w:sz="0" w:space="0" w:color="auto"/>
        <w:left w:val="none" w:sz="0" w:space="0" w:color="auto"/>
        <w:bottom w:val="none" w:sz="0" w:space="0" w:color="auto"/>
        <w:right w:val="none" w:sz="0" w:space="0" w:color="auto"/>
      </w:divBdr>
      <w:divsChild>
        <w:div w:id="2142575707">
          <w:marLeft w:val="0"/>
          <w:marRight w:val="0"/>
          <w:marTop w:val="0"/>
          <w:marBottom w:val="0"/>
          <w:divBdr>
            <w:top w:val="none" w:sz="0" w:space="0" w:color="auto"/>
            <w:left w:val="none" w:sz="0" w:space="0" w:color="auto"/>
            <w:bottom w:val="none" w:sz="0" w:space="0" w:color="auto"/>
            <w:right w:val="none" w:sz="0" w:space="0" w:color="auto"/>
          </w:divBdr>
          <w:divsChild>
            <w:div w:id="1426223349">
              <w:marLeft w:val="0"/>
              <w:marRight w:val="0"/>
              <w:marTop w:val="0"/>
              <w:marBottom w:val="0"/>
              <w:divBdr>
                <w:top w:val="none" w:sz="0" w:space="0" w:color="auto"/>
                <w:left w:val="none" w:sz="0" w:space="0" w:color="auto"/>
                <w:bottom w:val="none" w:sz="0" w:space="0" w:color="auto"/>
                <w:right w:val="none" w:sz="0" w:space="0" w:color="auto"/>
              </w:divBdr>
              <w:divsChild>
                <w:div w:id="8454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8134">
          <w:marLeft w:val="0"/>
          <w:marRight w:val="0"/>
          <w:marTop w:val="0"/>
          <w:marBottom w:val="0"/>
          <w:divBdr>
            <w:top w:val="none" w:sz="0" w:space="0" w:color="auto"/>
            <w:left w:val="none" w:sz="0" w:space="0" w:color="auto"/>
            <w:bottom w:val="none" w:sz="0" w:space="0" w:color="auto"/>
            <w:right w:val="none" w:sz="0" w:space="0" w:color="auto"/>
          </w:divBdr>
          <w:divsChild>
            <w:div w:id="217009623">
              <w:marLeft w:val="0"/>
              <w:marRight w:val="0"/>
              <w:marTop w:val="0"/>
              <w:marBottom w:val="0"/>
              <w:divBdr>
                <w:top w:val="none" w:sz="0" w:space="0" w:color="auto"/>
                <w:left w:val="none" w:sz="0" w:space="0" w:color="auto"/>
                <w:bottom w:val="none" w:sz="0" w:space="0" w:color="auto"/>
                <w:right w:val="none" w:sz="0" w:space="0" w:color="auto"/>
              </w:divBdr>
              <w:divsChild>
                <w:div w:id="12958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46558">
      <w:bodyDiv w:val="1"/>
      <w:marLeft w:val="0"/>
      <w:marRight w:val="0"/>
      <w:marTop w:val="0"/>
      <w:marBottom w:val="0"/>
      <w:divBdr>
        <w:top w:val="none" w:sz="0" w:space="0" w:color="auto"/>
        <w:left w:val="none" w:sz="0" w:space="0" w:color="auto"/>
        <w:bottom w:val="none" w:sz="0" w:space="0" w:color="auto"/>
        <w:right w:val="none" w:sz="0" w:space="0" w:color="auto"/>
      </w:divBdr>
      <w:divsChild>
        <w:div w:id="1389962951">
          <w:marLeft w:val="0"/>
          <w:marRight w:val="0"/>
          <w:marTop w:val="0"/>
          <w:marBottom w:val="0"/>
          <w:divBdr>
            <w:top w:val="none" w:sz="0" w:space="0" w:color="auto"/>
            <w:left w:val="none" w:sz="0" w:space="0" w:color="auto"/>
            <w:bottom w:val="none" w:sz="0" w:space="0" w:color="auto"/>
            <w:right w:val="none" w:sz="0" w:space="0" w:color="auto"/>
          </w:divBdr>
          <w:divsChild>
            <w:div w:id="715472809">
              <w:marLeft w:val="0"/>
              <w:marRight w:val="0"/>
              <w:marTop w:val="0"/>
              <w:marBottom w:val="0"/>
              <w:divBdr>
                <w:top w:val="none" w:sz="0" w:space="0" w:color="auto"/>
                <w:left w:val="none" w:sz="0" w:space="0" w:color="auto"/>
                <w:bottom w:val="none" w:sz="0" w:space="0" w:color="auto"/>
                <w:right w:val="none" w:sz="0" w:space="0" w:color="auto"/>
              </w:divBdr>
              <w:divsChild>
                <w:div w:id="1243024696">
                  <w:marLeft w:val="0"/>
                  <w:marRight w:val="0"/>
                  <w:marTop w:val="0"/>
                  <w:marBottom w:val="0"/>
                  <w:divBdr>
                    <w:top w:val="none" w:sz="0" w:space="0" w:color="auto"/>
                    <w:left w:val="none" w:sz="0" w:space="0" w:color="auto"/>
                    <w:bottom w:val="none" w:sz="0" w:space="0" w:color="auto"/>
                    <w:right w:val="none" w:sz="0" w:space="0" w:color="auto"/>
                  </w:divBdr>
                  <w:divsChild>
                    <w:div w:id="182789082">
                      <w:marLeft w:val="0"/>
                      <w:marRight w:val="0"/>
                      <w:marTop w:val="0"/>
                      <w:marBottom w:val="0"/>
                      <w:divBdr>
                        <w:top w:val="none" w:sz="0" w:space="0" w:color="auto"/>
                        <w:left w:val="none" w:sz="0" w:space="0" w:color="auto"/>
                        <w:bottom w:val="none" w:sz="0" w:space="0" w:color="auto"/>
                        <w:right w:val="none" w:sz="0" w:space="0" w:color="auto"/>
                      </w:divBdr>
                    </w:div>
                    <w:div w:id="1887135989">
                      <w:marLeft w:val="0"/>
                      <w:marRight w:val="0"/>
                      <w:marTop w:val="0"/>
                      <w:marBottom w:val="0"/>
                      <w:divBdr>
                        <w:top w:val="none" w:sz="0" w:space="0" w:color="auto"/>
                        <w:left w:val="none" w:sz="0" w:space="0" w:color="auto"/>
                        <w:bottom w:val="none" w:sz="0" w:space="0" w:color="auto"/>
                        <w:right w:val="none" w:sz="0" w:space="0" w:color="auto"/>
                      </w:divBdr>
                    </w:div>
                    <w:div w:id="383061026">
                      <w:marLeft w:val="0"/>
                      <w:marRight w:val="0"/>
                      <w:marTop w:val="0"/>
                      <w:marBottom w:val="0"/>
                      <w:divBdr>
                        <w:top w:val="none" w:sz="0" w:space="0" w:color="auto"/>
                        <w:left w:val="none" w:sz="0" w:space="0" w:color="auto"/>
                        <w:bottom w:val="none" w:sz="0" w:space="0" w:color="auto"/>
                        <w:right w:val="none" w:sz="0" w:space="0" w:color="auto"/>
                      </w:divBdr>
                    </w:div>
                    <w:div w:id="733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3863">
          <w:marLeft w:val="0"/>
          <w:marRight w:val="0"/>
          <w:marTop w:val="0"/>
          <w:marBottom w:val="0"/>
          <w:divBdr>
            <w:top w:val="none" w:sz="0" w:space="0" w:color="auto"/>
            <w:left w:val="none" w:sz="0" w:space="0" w:color="auto"/>
            <w:bottom w:val="none" w:sz="0" w:space="0" w:color="auto"/>
            <w:right w:val="none" w:sz="0" w:space="0" w:color="auto"/>
          </w:divBdr>
          <w:divsChild>
            <w:div w:id="421072939">
              <w:marLeft w:val="0"/>
              <w:marRight w:val="0"/>
              <w:marTop w:val="0"/>
              <w:marBottom w:val="0"/>
              <w:divBdr>
                <w:top w:val="none" w:sz="0" w:space="0" w:color="auto"/>
                <w:left w:val="none" w:sz="0" w:space="0" w:color="auto"/>
                <w:bottom w:val="none" w:sz="0" w:space="0" w:color="auto"/>
                <w:right w:val="none" w:sz="0" w:space="0" w:color="auto"/>
              </w:divBdr>
              <w:divsChild>
                <w:div w:id="8288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0411">
      <w:bodyDiv w:val="1"/>
      <w:marLeft w:val="0"/>
      <w:marRight w:val="0"/>
      <w:marTop w:val="0"/>
      <w:marBottom w:val="0"/>
      <w:divBdr>
        <w:top w:val="none" w:sz="0" w:space="0" w:color="auto"/>
        <w:left w:val="none" w:sz="0" w:space="0" w:color="auto"/>
        <w:bottom w:val="none" w:sz="0" w:space="0" w:color="auto"/>
        <w:right w:val="none" w:sz="0" w:space="0" w:color="auto"/>
      </w:divBdr>
    </w:div>
    <w:div w:id="1463839907">
      <w:bodyDiv w:val="1"/>
      <w:marLeft w:val="0"/>
      <w:marRight w:val="0"/>
      <w:marTop w:val="0"/>
      <w:marBottom w:val="0"/>
      <w:divBdr>
        <w:top w:val="none" w:sz="0" w:space="0" w:color="auto"/>
        <w:left w:val="none" w:sz="0" w:space="0" w:color="auto"/>
        <w:bottom w:val="none" w:sz="0" w:space="0" w:color="auto"/>
        <w:right w:val="none" w:sz="0" w:space="0" w:color="auto"/>
      </w:divBdr>
      <w:divsChild>
        <w:div w:id="1112556360">
          <w:marLeft w:val="0"/>
          <w:marRight w:val="0"/>
          <w:marTop w:val="0"/>
          <w:marBottom w:val="0"/>
          <w:divBdr>
            <w:top w:val="none" w:sz="0" w:space="0" w:color="auto"/>
            <w:left w:val="none" w:sz="0" w:space="0" w:color="auto"/>
            <w:bottom w:val="none" w:sz="0" w:space="0" w:color="auto"/>
            <w:right w:val="none" w:sz="0" w:space="0" w:color="auto"/>
          </w:divBdr>
        </w:div>
        <w:div w:id="1257245477">
          <w:marLeft w:val="0"/>
          <w:marRight w:val="0"/>
          <w:marTop w:val="0"/>
          <w:marBottom w:val="0"/>
          <w:divBdr>
            <w:top w:val="none" w:sz="0" w:space="0" w:color="auto"/>
            <w:left w:val="none" w:sz="0" w:space="0" w:color="auto"/>
            <w:bottom w:val="none" w:sz="0" w:space="0" w:color="auto"/>
            <w:right w:val="none" w:sz="0" w:space="0" w:color="auto"/>
          </w:divBdr>
        </w:div>
        <w:div w:id="132867420">
          <w:marLeft w:val="0"/>
          <w:marRight w:val="0"/>
          <w:marTop w:val="0"/>
          <w:marBottom w:val="0"/>
          <w:divBdr>
            <w:top w:val="none" w:sz="0" w:space="0" w:color="auto"/>
            <w:left w:val="none" w:sz="0" w:space="0" w:color="auto"/>
            <w:bottom w:val="none" w:sz="0" w:space="0" w:color="auto"/>
            <w:right w:val="none" w:sz="0" w:space="0" w:color="auto"/>
          </w:divBdr>
        </w:div>
        <w:div w:id="290288073">
          <w:marLeft w:val="0"/>
          <w:marRight w:val="0"/>
          <w:marTop w:val="0"/>
          <w:marBottom w:val="0"/>
          <w:divBdr>
            <w:top w:val="none" w:sz="0" w:space="0" w:color="auto"/>
            <w:left w:val="none" w:sz="0" w:space="0" w:color="auto"/>
            <w:bottom w:val="none" w:sz="0" w:space="0" w:color="auto"/>
            <w:right w:val="none" w:sz="0" w:space="0" w:color="auto"/>
          </w:divBdr>
        </w:div>
      </w:divsChild>
    </w:div>
    <w:div w:id="179209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04937" TargetMode="External"/><Relationship Id="rId3" Type="http://schemas.openxmlformats.org/officeDocument/2006/relationships/webSettings" Target="webSettings.xml"/><Relationship Id="rId7" Type="http://schemas.openxmlformats.org/officeDocument/2006/relationships/hyperlink" Target="https://docs.cntd.ru/document/9018076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499053710" TargetMode="External"/><Relationship Id="rId5" Type="http://schemas.openxmlformats.org/officeDocument/2006/relationships/hyperlink" Target="https://docs.cntd.ru/document/902389617" TargetMode="External"/><Relationship Id="rId10" Type="http://schemas.openxmlformats.org/officeDocument/2006/relationships/theme" Target="theme/theme1.xml"/><Relationship Id="rId4" Type="http://schemas.openxmlformats.org/officeDocument/2006/relationships/hyperlink" Target="https://docs.cntd.ru/document/90180766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2180</Words>
  <Characters>12427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cp:lastModifiedBy>
  <cp:revision>10</cp:revision>
  <cp:lastPrinted>2023-05-02T10:47:00Z</cp:lastPrinted>
  <dcterms:created xsi:type="dcterms:W3CDTF">2023-05-02T10:51:00Z</dcterms:created>
  <dcterms:modified xsi:type="dcterms:W3CDTF">2024-05-06T10:58:00Z</dcterms:modified>
</cp:coreProperties>
</file>